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55" w:tblpY="-859"/>
        <w:tblW w:w="10958" w:type="dxa"/>
        <w:tblCellMar>
          <w:left w:w="10" w:type="dxa"/>
          <w:right w:w="10" w:type="dxa"/>
        </w:tblCellMar>
        <w:tblLook w:val="0000"/>
      </w:tblPr>
      <w:tblGrid>
        <w:gridCol w:w="10958"/>
      </w:tblGrid>
      <w:tr w:rsidR="00CF48E7" w:rsidRPr="005D5C26" w:rsidTr="00CF48E7">
        <w:trPr>
          <w:trHeight w:val="14664"/>
        </w:trPr>
        <w:tc>
          <w:tcPr>
            <w:tcW w:w="10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48E7" w:rsidRPr="00704FD6" w:rsidRDefault="00CF48E7" w:rsidP="00CF48E7">
            <w:pPr>
              <w:spacing w:after="0" w:line="240" w:lineRule="auto"/>
              <w:jc w:val="both"/>
              <w:rPr>
                <w:rFonts w:ascii="Times New Roman" w:eastAsia="Times New Roman" w:hAnsi="Times New Roman" w:cs="Times New Roman"/>
                <w:sz w:val="24"/>
                <w:szCs w:val="24"/>
              </w:rPr>
            </w:pPr>
          </w:p>
          <w:p w:rsidR="00CF48E7" w:rsidRPr="00704FD6" w:rsidRDefault="00CF48E7" w:rsidP="00CF48E7">
            <w:pPr>
              <w:spacing w:after="0" w:line="240" w:lineRule="auto"/>
              <w:jc w:val="both"/>
              <w:rPr>
                <w:rFonts w:ascii="Times New Roman" w:eastAsia="Times New Roman" w:hAnsi="Times New Roman" w:cs="Times New Roman"/>
                <w:sz w:val="24"/>
                <w:szCs w:val="24"/>
              </w:rPr>
            </w:pPr>
          </w:p>
          <w:p w:rsidR="00CF48E7" w:rsidRPr="0040433B" w:rsidRDefault="005D5C26" w:rsidP="00CF48E7">
            <w:pPr>
              <w:spacing w:after="0" w:line="240" w:lineRule="auto"/>
              <w:jc w:val="both"/>
              <w:rPr>
                <w:rFonts w:ascii="Times New Roman" w:eastAsia="Times New Roman" w:hAnsi="Times New Roman" w:cs="Times New Roman"/>
                <w:sz w:val="20"/>
                <w:szCs w:val="20"/>
                <w:lang/>
              </w:rPr>
            </w:pPr>
            <w:r>
              <w:rPr>
                <w:rFonts w:ascii="Times New Roman" w:eastAsia="Times New Roman" w:hAnsi="Times New Roman" w:cs="Times New Roman"/>
                <w:sz w:val="24"/>
                <w:szCs w:val="24"/>
              </w:rPr>
              <w:t xml:space="preserve">           </w:t>
            </w:r>
            <w:r w:rsidRPr="0040433B">
              <w:rPr>
                <w:rFonts w:ascii="Times New Roman" w:eastAsia="Times New Roman" w:hAnsi="Times New Roman" w:cs="Times New Roman"/>
                <w:sz w:val="20"/>
                <w:szCs w:val="20"/>
              </w:rPr>
              <w:t>Зав. бр.91 од 19.01.2023.</w:t>
            </w:r>
          </w:p>
          <w:p w:rsidR="0040433B" w:rsidRPr="0040433B" w:rsidRDefault="0040433B" w:rsidP="00CF48E7">
            <w:pPr>
              <w:spacing w:after="0" w:line="240" w:lineRule="auto"/>
              <w:jc w:val="both"/>
              <w:rPr>
                <w:rFonts w:ascii="Times New Roman" w:eastAsia="Times New Roman" w:hAnsi="Times New Roman" w:cs="Times New Roman"/>
                <w:sz w:val="20"/>
                <w:szCs w:val="20"/>
                <w:lang/>
              </w:rPr>
            </w:pPr>
            <w:r w:rsidRPr="0040433B">
              <w:rPr>
                <w:rFonts w:ascii="Times New Roman" w:eastAsia="Times New Roman" w:hAnsi="Times New Roman" w:cs="Times New Roman"/>
                <w:sz w:val="20"/>
                <w:szCs w:val="20"/>
                <w:lang/>
              </w:rPr>
              <w:t xml:space="preserve">            Решење о давању сагласности оснивача 029-44/2023-01од 13.02.2023.(инт.зав.бр.252 од 17.02.2023</w:t>
            </w:r>
            <w:r w:rsidR="00233088">
              <w:rPr>
                <w:rFonts w:ascii="Times New Roman" w:eastAsia="Times New Roman" w:hAnsi="Times New Roman" w:cs="Times New Roman"/>
                <w:sz w:val="20"/>
                <w:szCs w:val="20"/>
                <w:lang/>
              </w:rPr>
              <w:t>)</w:t>
            </w:r>
          </w:p>
          <w:p w:rsidR="00CF48E7" w:rsidRPr="0040433B" w:rsidRDefault="00CF48E7" w:rsidP="00CF48E7">
            <w:pPr>
              <w:spacing w:after="0" w:line="240" w:lineRule="auto"/>
              <w:jc w:val="both"/>
              <w:rPr>
                <w:rFonts w:ascii="Times New Roman" w:eastAsia="Times New Roman" w:hAnsi="Times New Roman" w:cs="Times New Roman"/>
                <w:sz w:val="24"/>
                <w:szCs w:val="24"/>
                <w:lang/>
              </w:rPr>
            </w:pPr>
          </w:p>
          <w:p w:rsidR="00CF48E7" w:rsidRPr="005D5C26" w:rsidRDefault="00CF48E7" w:rsidP="00CF48E7">
            <w:pPr>
              <w:jc w:val="center"/>
              <w:rPr>
                <w:rFonts w:ascii="Times New Roman" w:hAnsi="Times New Roman" w:cs="Times New Roman"/>
              </w:rPr>
            </w:pPr>
            <w:r w:rsidRPr="00B73677">
              <w:rPr>
                <w:rFonts w:ascii="Times New Roman" w:hAnsi="Times New Roman" w:cs="Times New Roman"/>
                <w:b/>
                <w:sz w:val="44"/>
                <w:szCs w:val="44"/>
                <w:lang w:val="ru-RU"/>
              </w:rPr>
              <w:t>Народна библиотека</w:t>
            </w:r>
            <w:r w:rsidRPr="00CF48E7">
              <w:rPr>
                <w:rFonts w:ascii="Times New Roman" w:hAnsi="Times New Roman" w:cs="Times New Roman"/>
                <w:b/>
                <w:sz w:val="44"/>
                <w:szCs w:val="44"/>
                <w:lang w:val="sr-Cyrl-CS"/>
              </w:rPr>
              <w:t>„Радислав Никчевић“</w:t>
            </w:r>
          </w:p>
          <w:p w:rsidR="00CF48E7" w:rsidRPr="005D5C26" w:rsidRDefault="00CF48E7" w:rsidP="00CF48E7">
            <w:pPr>
              <w:spacing w:after="0" w:line="240" w:lineRule="auto"/>
              <w:jc w:val="center"/>
              <w:rPr>
                <w:rFonts w:ascii="Times New Roman" w:eastAsia="Times New Roman" w:hAnsi="Times New Roman" w:cs="Times New Roman"/>
                <w:sz w:val="24"/>
                <w:szCs w:val="24"/>
              </w:rPr>
            </w:pPr>
            <w:r w:rsidRPr="005D5C26">
              <w:rPr>
                <w:rFonts w:ascii="Times New Roman" w:hAnsi="Times New Roman" w:cs="Times New Roman"/>
                <w:b/>
                <w:sz w:val="44"/>
                <w:szCs w:val="44"/>
              </w:rPr>
              <w:t>Ј А Г О Д И Н А</w:t>
            </w: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32"/>
                <w:szCs w:val="32"/>
              </w:rPr>
            </w:pPr>
            <w:r w:rsidRPr="00B73677">
              <w:rPr>
                <w:rFonts w:ascii="Times New Roman" w:hAnsi="Times New Roman" w:cs="Times New Roman"/>
                <w:b/>
                <w:sz w:val="40"/>
                <w:szCs w:val="40"/>
                <w:lang w:val="sr-Cyrl-CS"/>
              </w:rPr>
              <w:t>ИЗВЕШТАЈ О РАДУ</w:t>
            </w:r>
          </w:p>
          <w:p w:rsidR="00CF48E7" w:rsidRPr="005D5C26" w:rsidRDefault="00CF48E7" w:rsidP="00CF48E7">
            <w:pPr>
              <w:jc w:val="center"/>
              <w:rPr>
                <w:rFonts w:ascii="Times New Roman" w:hAnsi="Times New Roman" w:cs="Times New Roman"/>
              </w:rPr>
            </w:pPr>
          </w:p>
          <w:p w:rsidR="00CF48E7" w:rsidRPr="005D5C26" w:rsidRDefault="00CF48E7" w:rsidP="00CF48E7">
            <w:pPr>
              <w:jc w:val="center"/>
              <w:rPr>
                <w:rFonts w:ascii="Times New Roman" w:hAnsi="Times New Roman" w:cs="Times New Roman"/>
              </w:rPr>
            </w:pPr>
            <w:r w:rsidRPr="00AD157E">
              <w:rPr>
                <w:rFonts w:ascii="Times New Roman" w:hAnsi="Times New Roman" w:cs="Times New Roman"/>
                <w:b/>
                <w:sz w:val="44"/>
                <w:szCs w:val="44"/>
                <w:lang w:val="sr-Cyrl-CS"/>
              </w:rPr>
              <w:t>20</w:t>
            </w:r>
            <w:r w:rsidR="00627F5C">
              <w:rPr>
                <w:rFonts w:ascii="Times New Roman" w:hAnsi="Times New Roman" w:cs="Times New Roman"/>
                <w:b/>
                <w:sz w:val="44"/>
                <w:szCs w:val="44"/>
                <w:lang w:val="sr-Latn-CS"/>
              </w:rPr>
              <w:t>22</w:t>
            </w:r>
            <w:r w:rsidRPr="005D5C26">
              <w:rPr>
                <w:rFonts w:ascii="Times New Roman" w:hAnsi="Times New Roman" w:cs="Times New Roman"/>
                <w:b/>
                <w:sz w:val="44"/>
                <w:szCs w:val="44"/>
              </w:rPr>
              <w:t>.</w:t>
            </w: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r>
              <w:rPr>
                <w:rFonts w:ascii="Cir Arial" w:hAnsi="Cir Arial" w:cs="Cir Arial"/>
                <w:noProof/>
                <w:sz w:val="24"/>
              </w:rPr>
              <w:drawing>
                <wp:inline distT="0" distB="0" distL="0" distR="0">
                  <wp:extent cx="4195445" cy="26892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 t="-21" r="-11" b="-21"/>
                          <a:stretch>
                            <a:fillRect/>
                          </a:stretch>
                        </pic:blipFill>
                        <pic:spPr bwMode="auto">
                          <a:xfrm>
                            <a:off x="0" y="0"/>
                            <a:ext cx="4195445" cy="2689225"/>
                          </a:xfrm>
                          <a:prstGeom prst="rect">
                            <a:avLst/>
                          </a:prstGeom>
                          <a:solidFill>
                            <a:srgbClr val="FFFFFF"/>
                          </a:solidFill>
                          <a:ln>
                            <a:noFill/>
                          </a:ln>
                        </pic:spPr>
                      </pic:pic>
                    </a:graphicData>
                  </a:graphic>
                </wp:inline>
              </w:drawing>
            </w: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rPr>
                <w:rFonts w:ascii="Times New Roman" w:eastAsia="Times New Roman" w:hAnsi="Times New Roman" w:cs="Times New Roman"/>
                <w:sz w:val="24"/>
                <w:szCs w:val="24"/>
              </w:rPr>
            </w:pPr>
          </w:p>
          <w:p w:rsidR="00CF48E7" w:rsidRPr="00AD157E" w:rsidRDefault="00CF48E7" w:rsidP="00CF48E7">
            <w:pPr>
              <w:pStyle w:val="Heading2"/>
              <w:numPr>
                <w:ilvl w:val="0"/>
                <w:numId w:val="0"/>
              </w:numPr>
            </w:pPr>
            <w:r w:rsidRPr="00AD157E">
              <w:rPr>
                <w:rFonts w:ascii="Times New Roman" w:hAnsi="Times New Roman" w:cs="Times New Roman"/>
                <w:sz w:val="32"/>
              </w:rPr>
              <w:t>Јануар,20</w:t>
            </w:r>
            <w:r w:rsidRPr="00AD157E">
              <w:rPr>
                <w:rFonts w:ascii="Times New Roman" w:hAnsi="Times New Roman" w:cs="Times New Roman"/>
                <w:sz w:val="32"/>
                <w:lang w:val="sr-Latn-CS"/>
              </w:rPr>
              <w:t>23</w:t>
            </w:r>
            <w:r w:rsidRPr="00AD157E">
              <w:rPr>
                <w:rFonts w:ascii="Times New Roman" w:hAnsi="Times New Roman" w:cs="Times New Roman"/>
                <w:sz w:val="32"/>
              </w:rPr>
              <w:t xml:space="preserve">. </w:t>
            </w:r>
            <w:r w:rsidRPr="00AD157E">
              <w:rPr>
                <w:rFonts w:ascii="Times New Roman" w:hAnsi="Times New Roman" w:cs="Times New Roman"/>
                <w:sz w:val="32"/>
                <w:lang w:val="sr-Latn-CS"/>
              </w:rPr>
              <w:t>г</w:t>
            </w:r>
            <w:r w:rsidRPr="00AD157E">
              <w:rPr>
                <w:rFonts w:ascii="Times New Roman" w:hAnsi="Times New Roman" w:cs="Times New Roman"/>
                <w:sz w:val="32"/>
              </w:rPr>
              <w:t>одине</w:t>
            </w:r>
          </w:p>
          <w:p w:rsidR="00CF48E7" w:rsidRPr="005D5C26" w:rsidRDefault="00CF48E7" w:rsidP="00CF48E7">
            <w:pPr>
              <w:spacing w:after="0" w:line="240" w:lineRule="auto"/>
              <w:jc w:val="center"/>
              <w:rPr>
                <w:rFonts w:ascii="Times New Roman" w:eastAsia="Times New Roman" w:hAnsi="Times New Roman" w:cs="Times New Roman"/>
                <w:sz w:val="24"/>
                <w:szCs w:val="24"/>
              </w:rPr>
            </w:pPr>
          </w:p>
          <w:p w:rsidR="00CF48E7" w:rsidRPr="005D5C26" w:rsidRDefault="00CF48E7" w:rsidP="00CF48E7">
            <w:pPr>
              <w:spacing w:after="0" w:line="240" w:lineRule="auto"/>
              <w:jc w:val="both"/>
              <w:rPr>
                <w:rFonts w:ascii="Times New Roman" w:hAnsi="Times New Roman" w:cs="Times New Roman"/>
                <w:sz w:val="24"/>
                <w:szCs w:val="24"/>
              </w:rPr>
            </w:pPr>
          </w:p>
        </w:tc>
      </w:tr>
    </w:tbl>
    <w:p w:rsidR="000D3024" w:rsidRPr="005D5C26" w:rsidRDefault="00DF3960" w:rsidP="00CF48E7">
      <w:pPr>
        <w:ind w:firstLine="720"/>
        <w:jc w:val="both"/>
        <w:rPr>
          <w:rFonts w:ascii="Times New Roman" w:eastAsia="Times New Roman" w:hAnsi="Times New Roman" w:cs="Times New Roman"/>
          <w:b/>
          <w:sz w:val="24"/>
          <w:szCs w:val="24"/>
        </w:rPr>
      </w:pPr>
      <w:r w:rsidRPr="005D5C26">
        <w:rPr>
          <w:rFonts w:ascii="Times New Roman" w:eastAsia="Times New Roman" w:hAnsi="Times New Roman" w:cs="Times New Roman"/>
          <w:b/>
          <w:sz w:val="24"/>
          <w:szCs w:val="24"/>
        </w:rPr>
        <w:lastRenderedPageBreak/>
        <w:t>1. ОСТАРИВАЊЕ ЗАКОНОМ УТВРЂЕНИХ ФУНКЦИЈА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5D5C26">
        <w:rPr>
          <w:rFonts w:ascii="Times New Roman" w:eastAsia="Times New Roman" w:hAnsi="Times New Roman" w:cs="Times New Roman"/>
          <w:sz w:val="24"/>
          <w:szCs w:val="24"/>
        </w:rPr>
        <w:t>Народна библиотека врши и остварује своје функције које су дефинисане Законом о библи</w:t>
      </w:r>
      <w:r w:rsidRPr="00704FD6">
        <w:rPr>
          <w:rFonts w:ascii="Times New Roman" w:eastAsia="Times New Roman" w:hAnsi="Times New Roman" w:cs="Times New Roman"/>
          <w:sz w:val="24"/>
          <w:szCs w:val="24"/>
        </w:rPr>
        <w:t xml:space="preserve">отечко информационој делатности, Законом о културним добрима, Законом о издавању публикација, Законом о јавним службама, Законом о култури и другим законима и пратећим правилница, решењима и пратећим прописима. </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Решењем Министарства културе Републике Србије (Службени гласник РС бр. 46-94), </w:t>
      </w:r>
      <w:r w:rsidR="00083DD7">
        <w:rPr>
          <w:rFonts w:ascii="Times New Roman" w:eastAsia="Times New Roman" w:hAnsi="Times New Roman" w:cs="Times New Roman"/>
          <w:sz w:val="24"/>
          <w:szCs w:val="24"/>
        </w:rPr>
        <w:t>Н</w:t>
      </w:r>
      <w:r w:rsidRPr="00704FD6">
        <w:rPr>
          <w:rFonts w:ascii="Times New Roman" w:eastAsia="Times New Roman" w:hAnsi="Times New Roman" w:cs="Times New Roman"/>
          <w:sz w:val="24"/>
          <w:szCs w:val="24"/>
        </w:rPr>
        <w:t xml:space="preserve">ародна библиотека у Јагодини одређена је да обавља матичне функције у библиотечкој  делатности за библиотеке Поморавског округа. </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Библиотека је организована у оквиру и по Закону о јавним службама и у складу са Законом о општим интересима у области културе.</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Библиотека као установа од посебног друштвеног интереса, полазећи од наведених закона и прописа, прикупља, обрађује, чува и даје на коришћење сву библиотечку грађу којом располаже, као и информације и податке који се односе на библиотечку грађу којом располаже. Поред ове делатности, Библиотека се бави прикупљањем културних добара, издавањем публикација и културно-просветним активностима. У оквиру својих матичних функција и овлашћења Библиотека води Регистар библиотека, пружа стручну помоћ библиотекама у својој надлежности, врши сдручни надзор над радом тих библиотека, стара се о усавршавању, прати и проучава стање, потребе и услове рада и предлаже мере за унапређивање библиотечке делатности и њихово спровођење.</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Такође, Библиотека у оквиру своје делатности у вршењу својих функција примењује стандарде и међународна правила и прописе за стручну обраду књига, а од 1994. године, примењује се COBISS програм укључујући и кориснички програм.</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складу са поменутим законима и прописима и полазећи од годишњег Програма рада за 2022. годину, Народна библиотека је организовала своје активности на реализацији програма.</w:t>
      </w:r>
    </w:p>
    <w:p w:rsidR="000D3024" w:rsidRPr="00192CAC"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2022. години Народна библиотека у Јагодини је својим корисницима пружи</w:t>
      </w:r>
      <w:r w:rsidR="00EE3F52">
        <w:rPr>
          <w:rFonts w:ascii="Times New Roman" w:eastAsia="Times New Roman" w:hAnsi="Times New Roman" w:cs="Times New Roman"/>
          <w:sz w:val="24"/>
          <w:szCs w:val="24"/>
        </w:rPr>
        <w:t xml:space="preserve">ла око </w:t>
      </w:r>
      <w:r w:rsidR="00192CAC" w:rsidRPr="00754A51">
        <w:rPr>
          <w:rFonts w:ascii="Times New Roman" w:eastAsia="Times New Roman" w:hAnsi="Times New Roman" w:cs="Times New Roman"/>
          <w:b/>
          <w:sz w:val="24"/>
          <w:szCs w:val="24"/>
        </w:rPr>
        <w:t xml:space="preserve">500.000 </w:t>
      </w:r>
      <w:r w:rsidRPr="00754A51">
        <w:rPr>
          <w:rFonts w:ascii="Times New Roman" w:eastAsia="Times New Roman" w:hAnsi="Times New Roman" w:cs="Times New Roman"/>
          <w:b/>
          <w:sz w:val="24"/>
          <w:szCs w:val="24"/>
        </w:rPr>
        <w:t>појединачних услуга</w:t>
      </w:r>
      <w:r w:rsidRPr="00704FD6">
        <w:rPr>
          <w:rFonts w:ascii="Times New Roman" w:eastAsia="Times New Roman" w:hAnsi="Times New Roman" w:cs="Times New Roman"/>
          <w:sz w:val="24"/>
          <w:szCs w:val="24"/>
        </w:rPr>
        <w:t xml:space="preserve">, број долазака у </w:t>
      </w:r>
      <w:r w:rsidR="00EE3F52">
        <w:rPr>
          <w:rFonts w:ascii="Times New Roman" w:eastAsia="Times New Roman" w:hAnsi="Times New Roman" w:cs="Times New Roman"/>
          <w:sz w:val="24"/>
          <w:szCs w:val="24"/>
        </w:rPr>
        <w:t xml:space="preserve">Библиотеку износио је </w:t>
      </w:r>
      <w:r w:rsidR="00192CAC">
        <w:rPr>
          <w:rFonts w:ascii="Times New Roman" w:eastAsia="Times New Roman" w:hAnsi="Times New Roman" w:cs="Times New Roman"/>
          <w:sz w:val="24"/>
          <w:szCs w:val="24"/>
        </w:rPr>
        <w:t xml:space="preserve">око </w:t>
      </w:r>
      <w:r w:rsidR="00192CAC" w:rsidRPr="00754A51">
        <w:rPr>
          <w:rFonts w:ascii="Times New Roman" w:eastAsia="Times New Roman" w:hAnsi="Times New Roman" w:cs="Times New Roman"/>
          <w:b/>
          <w:sz w:val="24"/>
          <w:szCs w:val="24"/>
        </w:rPr>
        <w:t>29.000</w:t>
      </w:r>
      <w:r w:rsidRPr="00704FD6">
        <w:rPr>
          <w:rFonts w:ascii="Times New Roman" w:eastAsia="Times New Roman" w:hAnsi="Times New Roman" w:cs="Times New Roman"/>
          <w:sz w:val="24"/>
          <w:szCs w:val="24"/>
        </w:rPr>
        <w:t>, а информисање путем сајт</w:t>
      </w:r>
      <w:r w:rsidR="00192CAC">
        <w:rPr>
          <w:rFonts w:ascii="Times New Roman" w:eastAsia="Times New Roman" w:hAnsi="Times New Roman" w:cs="Times New Roman"/>
          <w:sz w:val="24"/>
          <w:szCs w:val="24"/>
        </w:rPr>
        <w:t xml:space="preserve">ова и друштвених мрежа је око </w:t>
      </w:r>
      <w:r w:rsidR="00192CAC" w:rsidRPr="00754A51">
        <w:rPr>
          <w:rFonts w:ascii="Times New Roman" w:eastAsia="Times New Roman" w:hAnsi="Times New Roman" w:cs="Times New Roman"/>
          <w:b/>
          <w:sz w:val="24"/>
          <w:szCs w:val="24"/>
        </w:rPr>
        <w:t>77.000</w:t>
      </w:r>
      <w:r w:rsidRPr="00704FD6">
        <w:rPr>
          <w:rFonts w:ascii="Times New Roman" w:eastAsia="Times New Roman" w:hAnsi="Times New Roman" w:cs="Times New Roman"/>
          <w:sz w:val="24"/>
          <w:szCs w:val="24"/>
        </w:rPr>
        <w:t>.</w:t>
      </w:r>
      <w:r w:rsidR="009E40CF">
        <w:rPr>
          <w:rFonts w:ascii="Times New Roman" w:eastAsia="Times New Roman" w:hAnsi="Times New Roman" w:cs="Times New Roman"/>
          <w:sz w:val="24"/>
          <w:szCs w:val="24"/>
        </w:rPr>
        <w:t xml:space="preserve">На коришћење је издато укупно </w:t>
      </w:r>
      <w:r w:rsidR="009E40CF" w:rsidRPr="00754A51">
        <w:rPr>
          <w:rFonts w:ascii="Times New Roman" w:eastAsia="Times New Roman" w:hAnsi="Times New Roman" w:cs="Times New Roman"/>
          <w:b/>
          <w:sz w:val="24"/>
          <w:szCs w:val="24"/>
        </w:rPr>
        <w:t xml:space="preserve">24.582 </w:t>
      </w:r>
      <w:r w:rsidR="00192CAC" w:rsidRPr="00754A51">
        <w:rPr>
          <w:rFonts w:ascii="Times New Roman" w:eastAsia="Times New Roman" w:hAnsi="Times New Roman" w:cs="Times New Roman"/>
          <w:b/>
          <w:sz w:val="24"/>
          <w:szCs w:val="24"/>
        </w:rPr>
        <w:t>монографск</w:t>
      </w:r>
      <w:r w:rsidR="009E40CF" w:rsidRPr="00754A51">
        <w:rPr>
          <w:rFonts w:ascii="Times New Roman" w:eastAsia="Times New Roman" w:hAnsi="Times New Roman" w:cs="Times New Roman"/>
          <w:b/>
          <w:sz w:val="24"/>
          <w:szCs w:val="24"/>
        </w:rPr>
        <w:t>е</w:t>
      </w:r>
      <w:r w:rsidR="00192CAC" w:rsidRPr="00754A51">
        <w:rPr>
          <w:rFonts w:ascii="Times New Roman" w:eastAsia="Times New Roman" w:hAnsi="Times New Roman" w:cs="Times New Roman"/>
          <w:b/>
          <w:sz w:val="24"/>
          <w:szCs w:val="24"/>
        </w:rPr>
        <w:t xml:space="preserve"> публикациј</w:t>
      </w:r>
      <w:r w:rsidR="009E40CF" w:rsidRPr="00754A51">
        <w:rPr>
          <w:rFonts w:ascii="Times New Roman" w:eastAsia="Times New Roman" w:hAnsi="Times New Roman" w:cs="Times New Roman"/>
          <w:b/>
          <w:sz w:val="24"/>
          <w:szCs w:val="24"/>
        </w:rPr>
        <w:t>е</w:t>
      </w:r>
      <w:r w:rsidR="00192CAC">
        <w:rPr>
          <w:rFonts w:ascii="Times New Roman" w:eastAsia="Times New Roman" w:hAnsi="Times New Roman" w:cs="Times New Roman"/>
          <w:sz w:val="24"/>
          <w:szCs w:val="24"/>
        </w:rPr>
        <w:t xml:space="preserve"> и </w:t>
      </w:r>
      <w:r w:rsidR="009E40CF" w:rsidRPr="00754A51">
        <w:rPr>
          <w:rFonts w:ascii="Times New Roman" w:eastAsia="Times New Roman" w:hAnsi="Times New Roman" w:cs="Times New Roman"/>
          <w:b/>
          <w:sz w:val="24"/>
          <w:szCs w:val="24"/>
        </w:rPr>
        <w:t xml:space="preserve">11.402 </w:t>
      </w:r>
      <w:r w:rsidRPr="00754A51">
        <w:rPr>
          <w:rFonts w:ascii="Times New Roman" w:eastAsia="Times New Roman" w:hAnsi="Times New Roman" w:cs="Times New Roman"/>
          <w:b/>
          <w:sz w:val="24"/>
          <w:szCs w:val="24"/>
        </w:rPr>
        <w:t>серијск</w:t>
      </w:r>
      <w:r w:rsidR="009E40CF" w:rsidRPr="00754A51">
        <w:rPr>
          <w:rFonts w:ascii="Times New Roman" w:eastAsia="Times New Roman" w:hAnsi="Times New Roman" w:cs="Times New Roman"/>
          <w:b/>
          <w:sz w:val="24"/>
          <w:szCs w:val="24"/>
        </w:rPr>
        <w:t>е</w:t>
      </w:r>
      <w:r w:rsidRPr="00754A51">
        <w:rPr>
          <w:rFonts w:ascii="Times New Roman" w:eastAsia="Times New Roman" w:hAnsi="Times New Roman" w:cs="Times New Roman"/>
          <w:b/>
          <w:sz w:val="24"/>
          <w:szCs w:val="24"/>
        </w:rPr>
        <w:t xml:space="preserve"> публикациј</w:t>
      </w:r>
      <w:r w:rsidR="009E40CF" w:rsidRPr="00754A51">
        <w:rPr>
          <w:rFonts w:ascii="Times New Roman" w:eastAsia="Times New Roman" w:hAnsi="Times New Roman" w:cs="Times New Roman"/>
          <w:b/>
          <w:sz w:val="24"/>
          <w:szCs w:val="24"/>
        </w:rPr>
        <w:t>е</w:t>
      </w:r>
      <w:r w:rsidR="00192CAC">
        <w:rPr>
          <w:rFonts w:ascii="Times New Roman" w:eastAsia="Times New Roman" w:hAnsi="Times New Roman" w:cs="Times New Roman"/>
          <w:sz w:val="24"/>
          <w:szCs w:val="24"/>
        </w:rPr>
        <w:t>.</w:t>
      </w:r>
    </w:p>
    <w:p w:rsidR="000D3024" w:rsidRDefault="000D3024" w:rsidP="00EE3F52">
      <w:pPr>
        <w:spacing w:after="0"/>
        <w:ind w:firstLine="851"/>
        <w:jc w:val="both"/>
        <w:rPr>
          <w:rFonts w:ascii="Times New Roman" w:eastAsia="Times New Roman" w:hAnsi="Times New Roman" w:cs="Times New Roman"/>
          <w:sz w:val="24"/>
          <w:szCs w:val="24"/>
        </w:rPr>
      </w:pPr>
    </w:p>
    <w:p w:rsidR="00EE3F52" w:rsidRPr="00704FD6" w:rsidRDefault="00EE3F52" w:rsidP="00EE3F52">
      <w:pPr>
        <w:spacing w:after="0"/>
        <w:ind w:firstLine="851"/>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2. УСЛОВИ ЗА ИЗВРШАВАЊЕ ПРОПИСА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Библиотека располаже са око 650 м2 радног и смештајног простора, што је трећина од потребног и што умногоме угрожава и отежава обављање библиотечке делатности и вршење матичних функција. Посебно је изражен проблем раднпоог простора у коме раде службе за набавку књига, техничку и стручну обраде, културне активности и управне послове, као проблем недостатка магацинског простора (депоа за књиге и периодику). Све присутнији је и проблем недостатка полица за смештај књига. </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lastRenderedPageBreak/>
        <w:t xml:space="preserve">Библиотека је део пројекта АМРЕС, односно користи интернет преко тзв. академске мреже. </w:t>
      </w:r>
    </w:p>
    <w:p w:rsid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Библиотека има службени, званични сајт са доменом </w:t>
      </w:r>
      <w:hyperlink r:id="rId9">
        <w:r w:rsidRPr="00704FD6">
          <w:rPr>
            <w:rFonts w:ascii="Times New Roman" w:eastAsia="Times New Roman" w:hAnsi="Times New Roman" w:cs="Times New Roman"/>
            <w:color w:val="0000FF"/>
            <w:sz w:val="24"/>
            <w:szCs w:val="24"/>
            <w:u w:val="single"/>
          </w:rPr>
          <w:t>https://jabooka.org.rs/</w:t>
        </w:r>
      </w:hyperlink>
      <w:r w:rsidR="00EE3F52">
        <w:rPr>
          <w:rFonts w:ascii="Times New Roman" w:eastAsia="Times New Roman" w:hAnsi="Times New Roman" w:cs="Times New Roman"/>
          <w:sz w:val="24"/>
          <w:szCs w:val="24"/>
        </w:rPr>
        <w:t xml:space="preserve"> и фејсбук </w:t>
      </w:r>
      <w:r w:rsidRPr="00704FD6">
        <w:rPr>
          <w:rFonts w:ascii="Times New Roman" w:eastAsia="Times New Roman" w:hAnsi="Times New Roman" w:cs="Times New Roman"/>
          <w:sz w:val="24"/>
          <w:szCs w:val="24"/>
        </w:rPr>
        <w:t xml:space="preserve">странице: Narodna biblioteka „Radislav Nikčević“ Jagodina </w:t>
      </w:r>
      <w:hyperlink r:id="rId10">
        <w:r w:rsidRPr="00704FD6">
          <w:rPr>
            <w:rFonts w:ascii="Times New Roman" w:eastAsia="Times New Roman" w:hAnsi="Times New Roman" w:cs="Times New Roman"/>
            <w:color w:val="0000FF"/>
            <w:sz w:val="24"/>
            <w:szCs w:val="24"/>
            <w:u w:val="single"/>
          </w:rPr>
          <w:t>https://www.facebook.com/jagodinabiblioteka/?ref=pages_you_manage</w:t>
        </w:r>
      </w:hyperlink>
      <w:r w:rsidRPr="00704FD6">
        <w:rPr>
          <w:rFonts w:ascii="Times New Roman" w:eastAsia="Times New Roman" w:hAnsi="Times New Roman" w:cs="Times New Roman"/>
          <w:sz w:val="24"/>
          <w:szCs w:val="24"/>
        </w:rPr>
        <w:t xml:space="preserve"> , Јагодина у објективу </w:t>
      </w:r>
      <w:hyperlink r:id="rId11">
        <w:r w:rsidRPr="00704FD6">
          <w:rPr>
            <w:rFonts w:ascii="Times New Roman" w:eastAsia="Times New Roman" w:hAnsi="Times New Roman" w:cs="Times New Roman"/>
            <w:color w:val="0000FF"/>
            <w:sz w:val="24"/>
            <w:szCs w:val="24"/>
            <w:u w:val="single"/>
          </w:rPr>
          <w:t>https://www.facebook.com/jagodinau.objektivu</w:t>
        </w:r>
      </w:hyperlink>
      <w:r w:rsidRPr="00704FD6">
        <w:rPr>
          <w:rFonts w:ascii="Times New Roman" w:eastAsia="Times New Roman" w:hAnsi="Times New Roman" w:cs="Times New Roman"/>
          <w:sz w:val="24"/>
          <w:szCs w:val="24"/>
        </w:rPr>
        <w:t xml:space="preserve">, Слова на струју              </w:t>
      </w:r>
      <w:hyperlink r:id="rId12">
        <w:r w:rsidRPr="00704FD6">
          <w:rPr>
            <w:rFonts w:ascii="Times New Roman" w:eastAsia="Times New Roman" w:hAnsi="Times New Roman" w:cs="Times New Roman"/>
            <w:color w:val="0000FF"/>
            <w:sz w:val="24"/>
            <w:szCs w:val="24"/>
            <w:u w:val="single"/>
          </w:rPr>
          <w:t>https://www.facebook.com/slovanastruju</w:t>
        </w:r>
      </w:hyperlink>
      <w:r w:rsidRPr="00704FD6">
        <w:rPr>
          <w:rFonts w:ascii="Times New Roman" w:eastAsia="Times New Roman" w:hAnsi="Times New Roman" w:cs="Times New Roman"/>
          <w:sz w:val="24"/>
          <w:szCs w:val="24"/>
        </w:rPr>
        <w:t xml:space="preserve">, Agrolib Projekat </w:t>
      </w:r>
      <w:hyperlink r:id="rId13">
        <w:r w:rsidRPr="00704FD6">
          <w:rPr>
            <w:rFonts w:ascii="Times New Roman" w:eastAsia="Times New Roman" w:hAnsi="Times New Roman" w:cs="Times New Roman"/>
            <w:color w:val="0000FF"/>
            <w:sz w:val="24"/>
            <w:szCs w:val="24"/>
            <w:u w:val="single"/>
          </w:rPr>
          <w:t>https://www.facebook.com/AgroLib</w:t>
        </w:r>
      </w:hyperlink>
      <w:r w:rsidRPr="00704FD6">
        <w:rPr>
          <w:rFonts w:ascii="Times New Roman" w:eastAsia="Times New Roman" w:hAnsi="Times New Roman" w:cs="Times New Roman"/>
          <w:sz w:val="24"/>
          <w:szCs w:val="24"/>
        </w:rPr>
        <w:t xml:space="preserve">,  и Digital Citizen projekat </w:t>
      </w:r>
      <w:hyperlink r:id="rId14">
        <w:r w:rsidRPr="00704FD6">
          <w:rPr>
            <w:rFonts w:ascii="Times New Roman" w:eastAsia="Times New Roman" w:hAnsi="Times New Roman" w:cs="Times New Roman"/>
            <w:color w:val="0000FF"/>
            <w:sz w:val="24"/>
            <w:szCs w:val="24"/>
            <w:u w:val="single"/>
          </w:rPr>
          <w:t>https://digitalcitzen.jabooka.ors.rs/</w:t>
        </w:r>
      </w:hyperlink>
      <w:r w:rsidRPr="00704FD6">
        <w:rPr>
          <w:rFonts w:ascii="Times New Roman" w:eastAsia="Times New Roman" w:hAnsi="Times New Roman" w:cs="Times New Roman"/>
          <w:sz w:val="24"/>
          <w:szCs w:val="24"/>
        </w:rPr>
        <w:t xml:space="preserve">  на српском и енглеском језику.   </w:t>
      </w:r>
    </w:p>
    <w:p w:rsidR="000D3024" w:rsidRPr="00704FD6" w:rsidRDefault="000D3024" w:rsidP="00EE3F52">
      <w:pPr>
        <w:spacing w:after="0"/>
        <w:ind w:firstLine="851"/>
        <w:jc w:val="both"/>
        <w:rPr>
          <w:rFonts w:ascii="Times New Roman" w:eastAsia="Times New Roman" w:hAnsi="Times New Roman" w:cs="Times New Roman"/>
          <w:sz w:val="24"/>
          <w:szCs w:val="24"/>
        </w:rPr>
      </w:pPr>
    </w:p>
    <w:p w:rsidR="00D458C0" w:rsidRPr="004A7F4E" w:rsidRDefault="00DF3960" w:rsidP="00064A43">
      <w:pPr>
        <w:ind w:firstLine="720"/>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Структура запослених (радни однос) у 2022. години (на дан 31.12.2022) – кадровски ресурси :</w:t>
      </w:r>
    </w:p>
    <w:tbl>
      <w:tblPr>
        <w:tblW w:w="8856" w:type="dxa"/>
        <w:tblInd w:w="720" w:type="dxa"/>
        <w:tblCellMar>
          <w:left w:w="10" w:type="dxa"/>
          <w:right w:w="10" w:type="dxa"/>
        </w:tblCellMar>
        <w:tblLook w:val="0000"/>
      </w:tblPr>
      <w:tblGrid>
        <w:gridCol w:w="1089"/>
        <w:gridCol w:w="2409"/>
        <w:gridCol w:w="1765"/>
        <w:gridCol w:w="1818"/>
        <w:gridCol w:w="1775"/>
      </w:tblGrid>
      <w:tr w:rsidR="000D3024" w:rsidRPr="00704FD6" w:rsidTr="00BE0020">
        <w:trPr>
          <w:trHeight w:val="1"/>
        </w:trPr>
        <w:tc>
          <w:tcPr>
            <w:tcW w:w="1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Ред. бр.</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Стручна спрема</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радника по стручној спреми</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Радни статус-неодређено</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Радни статус – одређено</w:t>
            </w:r>
          </w:p>
        </w:tc>
      </w:tr>
      <w:tr w:rsidR="000D3024" w:rsidRPr="00704FD6" w:rsidTr="00BE0020">
        <w:trPr>
          <w:trHeight w:val="225"/>
        </w:trPr>
        <w:tc>
          <w:tcPr>
            <w:tcW w:w="1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left="-294" w:right="-249" w:firstLine="578"/>
              <w:rPr>
                <w:rFonts w:ascii="Times New Roman" w:hAnsi="Times New Roman" w:cs="Times New Roman"/>
                <w:sz w:val="24"/>
                <w:szCs w:val="24"/>
              </w:rPr>
            </w:pPr>
            <w:r>
              <w:rPr>
                <w:rFonts w:ascii="Times New Roman" w:hAnsi="Times New Roman" w:cs="Times New Roman"/>
                <w:sz w:val="24"/>
                <w:szCs w:val="24"/>
              </w:rPr>
              <w:t>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rPr>
                <w:rFonts w:ascii="Times New Roman" w:hAnsi="Times New Roman" w:cs="Times New Roman"/>
                <w:sz w:val="24"/>
                <w:szCs w:val="24"/>
              </w:rPr>
            </w:pPr>
            <w:r w:rsidRPr="00704FD6">
              <w:rPr>
                <w:rFonts w:ascii="Times New Roman" w:eastAsia="Times New Roman" w:hAnsi="Times New Roman" w:cs="Times New Roman"/>
                <w:sz w:val="24"/>
                <w:szCs w:val="24"/>
              </w:rPr>
              <w:t>ВСС</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jc w:val="center"/>
              <w:rPr>
                <w:rFonts w:ascii="Times New Roman" w:eastAsia="Calibri" w:hAnsi="Times New Roman" w:cs="Times New Roman"/>
                <w:sz w:val="24"/>
                <w:szCs w:val="24"/>
              </w:rPr>
            </w:pPr>
            <w:r w:rsidRPr="00704FD6">
              <w:rPr>
                <w:rFonts w:ascii="Times New Roman" w:eastAsia="Calibri" w:hAnsi="Times New Roman" w:cs="Times New Roman"/>
                <w:sz w:val="24"/>
                <w:szCs w:val="24"/>
              </w:rPr>
              <w:t>24</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20</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4</w:t>
            </w:r>
          </w:p>
        </w:tc>
      </w:tr>
      <w:tr w:rsidR="000D3024" w:rsidRPr="00704FD6" w:rsidTr="00BE0020">
        <w:trPr>
          <w:trHeight w:val="1"/>
        </w:trPr>
        <w:tc>
          <w:tcPr>
            <w:tcW w:w="1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left="-294" w:firstLine="578"/>
              <w:rPr>
                <w:rFonts w:ascii="Times New Roman" w:hAnsi="Times New Roman" w:cs="Times New Roman"/>
                <w:sz w:val="24"/>
                <w:szCs w:val="24"/>
              </w:rPr>
            </w:pPr>
            <w:r>
              <w:rPr>
                <w:rFonts w:ascii="Times New Roman" w:hAnsi="Times New Roman" w:cs="Times New Roman"/>
                <w:sz w:val="24"/>
                <w:szCs w:val="24"/>
              </w:rPr>
              <w:t>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rPr>
                <w:rFonts w:ascii="Times New Roman" w:hAnsi="Times New Roman" w:cs="Times New Roman"/>
                <w:sz w:val="24"/>
                <w:szCs w:val="24"/>
              </w:rPr>
            </w:pPr>
            <w:r w:rsidRPr="00704FD6">
              <w:rPr>
                <w:rFonts w:ascii="Times New Roman" w:eastAsia="Times New Roman" w:hAnsi="Times New Roman" w:cs="Times New Roman"/>
                <w:sz w:val="24"/>
                <w:szCs w:val="24"/>
              </w:rPr>
              <w:t>ВШС</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jc w:val="center"/>
              <w:rPr>
                <w:rFonts w:ascii="Times New Roman" w:eastAsia="Calibri" w:hAnsi="Times New Roman" w:cs="Times New Roman"/>
                <w:sz w:val="24"/>
                <w:szCs w:val="24"/>
              </w:rPr>
            </w:pPr>
            <w:r w:rsidRPr="00704FD6">
              <w:rPr>
                <w:rFonts w:ascii="Times New Roman" w:eastAsia="Calibri" w:hAnsi="Times New Roman" w:cs="Times New Roman"/>
                <w:sz w:val="24"/>
                <w:szCs w:val="24"/>
              </w:rPr>
              <w:t>1</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1</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EE3F5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D3024" w:rsidRPr="00704FD6" w:rsidTr="00BE0020">
        <w:trPr>
          <w:trHeight w:val="1"/>
        </w:trPr>
        <w:tc>
          <w:tcPr>
            <w:tcW w:w="1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left="-294" w:firstLine="578"/>
              <w:rPr>
                <w:rFonts w:ascii="Times New Roman" w:hAnsi="Times New Roman" w:cs="Times New Roman"/>
                <w:sz w:val="24"/>
                <w:szCs w:val="24"/>
              </w:rPr>
            </w:pPr>
            <w:r>
              <w:rPr>
                <w:rFonts w:ascii="Times New Roman" w:hAnsi="Times New Roman" w:cs="Times New Roman"/>
                <w:sz w:val="24"/>
                <w:szCs w:val="24"/>
              </w:rPr>
              <w:t>3</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firstLine="851"/>
              <w:rPr>
                <w:rFonts w:ascii="Times New Roman" w:hAnsi="Times New Roman" w:cs="Times New Roman"/>
                <w:sz w:val="24"/>
                <w:szCs w:val="24"/>
              </w:rPr>
            </w:pPr>
            <w:r>
              <w:rPr>
                <w:rFonts w:ascii="Times New Roman" w:eastAsia="Times New Roman" w:hAnsi="Times New Roman" w:cs="Times New Roman"/>
                <w:sz w:val="24"/>
                <w:szCs w:val="24"/>
              </w:rPr>
              <w:t>3</w:t>
            </w:r>
            <w:r w:rsidR="00DF3960" w:rsidRPr="00704FD6">
              <w:rPr>
                <w:rFonts w:ascii="Times New Roman" w:eastAsia="Times New Roman" w:hAnsi="Times New Roman" w:cs="Times New Roman"/>
                <w:sz w:val="24"/>
                <w:szCs w:val="24"/>
              </w:rPr>
              <w:t>ССС</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jc w:val="center"/>
              <w:rPr>
                <w:rFonts w:ascii="Times New Roman" w:eastAsia="Calibri" w:hAnsi="Times New Roman" w:cs="Times New Roman"/>
                <w:sz w:val="24"/>
                <w:szCs w:val="24"/>
              </w:rPr>
            </w:pPr>
            <w:r w:rsidRPr="00704FD6">
              <w:rPr>
                <w:rFonts w:ascii="Times New Roman" w:eastAsia="Calibri" w:hAnsi="Times New Roman" w:cs="Times New Roman"/>
                <w:sz w:val="24"/>
                <w:szCs w:val="24"/>
              </w:rPr>
              <w:t>5</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5</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EE3F5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D3024" w:rsidRPr="00704FD6" w:rsidTr="00BE0020">
        <w:trPr>
          <w:trHeight w:val="1"/>
        </w:trPr>
        <w:tc>
          <w:tcPr>
            <w:tcW w:w="1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left="-294" w:firstLine="578"/>
              <w:rPr>
                <w:rFonts w:ascii="Times New Roman" w:hAnsi="Times New Roman" w:cs="Times New Roman"/>
                <w:sz w:val="24"/>
                <w:szCs w:val="24"/>
              </w:rPr>
            </w:pPr>
            <w:r>
              <w:rPr>
                <w:rFonts w:ascii="Times New Roman" w:hAnsi="Times New Roman" w:cs="Times New Roman"/>
                <w:sz w:val="24"/>
                <w:szCs w:val="24"/>
              </w:rPr>
              <w:t>4</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ССС – V </w:t>
            </w:r>
            <w:r w:rsidR="00BE0020">
              <w:rPr>
                <w:rFonts w:ascii="Times New Roman" w:eastAsia="Times New Roman" w:hAnsi="Times New Roman" w:cs="Times New Roman"/>
                <w:sz w:val="24"/>
                <w:szCs w:val="24"/>
              </w:rPr>
              <w:t>4</w:t>
            </w:r>
            <w:r w:rsidRPr="00704FD6">
              <w:rPr>
                <w:rFonts w:ascii="Times New Roman" w:eastAsia="Times New Roman" w:hAnsi="Times New Roman" w:cs="Times New Roman"/>
                <w:sz w:val="24"/>
                <w:szCs w:val="24"/>
              </w:rPr>
              <w:t>степен</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firstLine="85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EE3F5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EE3F5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D3024" w:rsidRPr="00704FD6" w:rsidTr="00BE0020">
        <w:trPr>
          <w:trHeight w:val="1"/>
        </w:trPr>
        <w:tc>
          <w:tcPr>
            <w:tcW w:w="1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left="-294" w:firstLine="578"/>
              <w:rPr>
                <w:rFonts w:ascii="Times New Roman" w:hAnsi="Times New Roman" w:cs="Times New Roman"/>
                <w:sz w:val="24"/>
                <w:szCs w:val="24"/>
              </w:rPr>
            </w:pPr>
            <w:r>
              <w:rPr>
                <w:rFonts w:ascii="Times New Roman" w:hAnsi="Times New Roman" w:cs="Times New Roman"/>
                <w:sz w:val="24"/>
                <w:szCs w:val="24"/>
              </w:rPr>
              <w:t>5</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ССС – III </w:t>
            </w:r>
            <w:r w:rsidR="00BE0020">
              <w:rPr>
                <w:rFonts w:ascii="Times New Roman" w:eastAsia="Times New Roman" w:hAnsi="Times New Roman" w:cs="Times New Roman"/>
                <w:sz w:val="24"/>
                <w:szCs w:val="24"/>
              </w:rPr>
              <w:t>5</w:t>
            </w:r>
            <w:r w:rsidRPr="00704FD6">
              <w:rPr>
                <w:rFonts w:ascii="Times New Roman" w:eastAsia="Times New Roman" w:hAnsi="Times New Roman" w:cs="Times New Roman"/>
                <w:sz w:val="24"/>
                <w:szCs w:val="24"/>
              </w:rPr>
              <w:t>степен</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jc w:val="center"/>
              <w:rPr>
                <w:rFonts w:ascii="Times New Roman" w:eastAsia="Calibri" w:hAnsi="Times New Roman" w:cs="Times New Roman"/>
                <w:sz w:val="24"/>
                <w:szCs w:val="24"/>
              </w:rPr>
            </w:pPr>
            <w:r w:rsidRPr="00704FD6">
              <w:rPr>
                <w:rFonts w:ascii="Times New Roman" w:eastAsia="Calibri" w:hAnsi="Times New Roman" w:cs="Times New Roman"/>
                <w:sz w:val="24"/>
                <w:szCs w:val="24"/>
              </w:rPr>
              <w:t>2</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2</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EE3F5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D3024" w:rsidRPr="00704FD6" w:rsidTr="00BE0020">
        <w:trPr>
          <w:trHeight w:val="1"/>
        </w:trPr>
        <w:tc>
          <w:tcPr>
            <w:tcW w:w="1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BE0020">
            <w:pPr>
              <w:spacing w:after="0" w:line="240" w:lineRule="auto"/>
              <w:ind w:left="-294" w:firstLine="578"/>
              <w:rPr>
                <w:rFonts w:ascii="Times New Roman" w:hAnsi="Times New Roman" w:cs="Times New Roman"/>
                <w:sz w:val="24"/>
                <w:szCs w:val="24"/>
              </w:rPr>
            </w:pPr>
            <w:r>
              <w:rPr>
                <w:rFonts w:ascii="Times New Roman" w:hAnsi="Times New Roman" w:cs="Times New Roman"/>
                <w:sz w:val="24"/>
                <w:szCs w:val="24"/>
              </w:rPr>
              <w:t>6</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ОСНОВНАШКОЛА</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jc w:val="center"/>
              <w:rPr>
                <w:rFonts w:ascii="Times New Roman" w:eastAsia="Calibri" w:hAnsi="Times New Roman" w:cs="Times New Roman"/>
                <w:sz w:val="24"/>
                <w:szCs w:val="24"/>
              </w:rPr>
            </w:pPr>
            <w:r w:rsidRPr="00704FD6">
              <w:rPr>
                <w:rFonts w:ascii="Times New Roman" w:eastAsia="Calibri" w:hAnsi="Times New Roman" w:cs="Times New Roman"/>
                <w:sz w:val="24"/>
                <w:szCs w:val="24"/>
              </w:rPr>
              <w:t>0</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0</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BE0020" w:rsidP="00EE3F5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D3024" w:rsidRPr="00704FD6" w:rsidTr="00BE0020">
        <w:trPr>
          <w:trHeight w:val="1"/>
        </w:trPr>
        <w:tc>
          <w:tcPr>
            <w:tcW w:w="34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УКУПНО:</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BE0020">
            <w:pPr>
              <w:spacing w:after="0" w:line="240" w:lineRule="auto"/>
              <w:ind w:firstLine="851"/>
              <w:jc w:val="center"/>
              <w:rPr>
                <w:rFonts w:ascii="Times New Roman" w:eastAsia="Calibri" w:hAnsi="Times New Roman" w:cs="Times New Roman"/>
                <w:sz w:val="24"/>
                <w:szCs w:val="24"/>
              </w:rPr>
            </w:pPr>
            <w:r w:rsidRPr="00704FD6">
              <w:rPr>
                <w:rFonts w:ascii="Times New Roman" w:eastAsia="Calibri" w:hAnsi="Times New Roman" w:cs="Times New Roman"/>
                <w:sz w:val="24"/>
                <w:szCs w:val="24"/>
              </w:rPr>
              <w:t>32</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28</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3024" w:rsidRPr="00704FD6" w:rsidRDefault="00DF3960" w:rsidP="00EE3F52">
            <w:pPr>
              <w:spacing w:after="0" w:line="240" w:lineRule="auto"/>
              <w:ind w:firstLine="851"/>
              <w:jc w:val="both"/>
              <w:rPr>
                <w:rFonts w:ascii="Times New Roman" w:eastAsia="Calibri" w:hAnsi="Times New Roman" w:cs="Times New Roman"/>
                <w:sz w:val="24"/>
                <w:szCs w:val="24"/>
              </w:rPr>
            </w:pPr>
            <w:r w:rsidRPr="00704FD6">
              <w:rPr>
                <w:rFonts w:ascii="Times New Roman" w:eastAsia="Calibri" w:hAnsi="Times New Roman" w:cs="Times New Roman"/>
                <w:sz w:val="24"/>
                <w:szCs w:val="24"/>
              </w:rPr>
              <w:t>4</w:t>
            </w:r>
          </w:p>
        </w:tc>
      </w:tr>
    </w:tbl>
    <w:p w:rsidR="000D3024" w:rsidRPr="00704FD6" w:rsidRDefault="00DF3960" w:rsidP="004A7F4E">
      <w:pPr>
        <w:ind w:left="720"/>
        <w:jc w:val="both"/>
        <w:rPr>
          <w:rFonts w:ascii="Times New Roman" w:eastAsia="Times New Roman" w:hAnsi="Times New Roman" w:cs="Times New Roman"/>
          <w:b/>
          <w:i/>
          <w:sz w:val="24"/>
          <w:szCs w:val="24"/>
        </w:rPr>
      </w:pPr>
      <w:r w:rsidRPr="00704FD6">
        <w:rPr>
          <w:rFonts w:ascii="Times New Roman" w:eastAsia="Times New Roman" w:hAnsi="Times New Roman" w:cs="Times New Roman"/>
          <w:b/>
          <w:i/>
          <w:sz w:val="24"/>
          <w:szCs w:val="24"/>
        </w:rPr>
        <w:t>Напомена: У број запослених ВСС унет је и директор матичне библиотеке – на одређено време од 4 године.</w:t>
      </w:r>
    </w:p>
    <w:p w:rsidR="000D3024" w:rsidRPr="00704FD6" w:rsidRDefault="000D3024" w:rsidP="00EE3F52">
      <w:pPr>
        <w:ind w:firstLine="851"/>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3. ОДЕЉЕЊЕ ОБРАДЕ И ПЛАНИРАЊА НАБАВКЕ БИБЛИОТЕЧКО – ИНФОРМАЦИОНЕ ГРАЂЕ И ИЗВОРА (</w:t>
      </w:r>
      <w:r w:rsidRPr="00704FD6">
        <w:rPr>
          <w:rFonts w:ascii="Times New Roman" w:eastAsia="Times New Roman" w:hAnsi="Times New Roman" w:cs="Times New Roman"/>
          <w:b/>
          <w:i/>
          <w:sz w:val="24"/>
          <w:szCs w:val="24"/>
        </w:rPr>
        <w:t>монографске публикације</w:t>
      </w:r>
      <w:r w:rsidRPr="00704FD6">
        <w:rPr>
          <w:rFonts w:ascii="Times New Roman" w:eastAsia="Times New Roman" w:hAnsi="Times New Roman" w:cs="Times New Roman"/>
          <w:b/>
          <w:sz w:val="24"/>
          <w:szCs w:val="24"/>
        </w:rPr>
        <w:t>)</w:t>
      </w:r>
    </w:p>
    <w:p w:rsidR="000D3024" w:rsidRPr="004A7F4E" w:rsidRDefault="00DF3960" w:rsidP="00EE3F52">
      <w:pPr>
        <w:spacing w:before="100"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b/>
          <w:i/>
          <w:color w:val="00000A"/>
          <w:sz w:val="24"/>
          <w:szCs w:val="24"/>
        </w:rPr>
        <w:t xml:space="preserve">А) НАБАВКА - </w:t>
      </w:r>
      <w:r w:rsidRPr="004A7F4E">
        <w:rPr>
          <w:rFonts w:ascii="Times New Roman" w:eastAsia="Times New Roman" w:hAnsi="Times New Roman" w:cs="Times New Roman"/>
          <w:b/>
          <w:i/>
          <w:color w:val="00000A"/>
          <w:sz w:val="24"/>
          <w:szCs w:val="24"/>
        </w:rPr>
        <w:t>Планирање и координација набавке библиотечко-информационе грађе и извора (монографске публикације)</w:t>
      </w:r>
      <w:r w:rsidRPr="004A7F4E">
        <w:rPr>
          <w:rFonts w:ascii="Times New Roman" w:eastAsia="Times New Roman" w:hAnsi="Times New Roman" w:cs="Times New Roman"/>
          <w:b/>
          <w:color w:val="00000A"/>
          <w:sz w:val="24"/>
          <w:szCs w:val="24"/>
        </w:rPr>
        <w:t>( послови планирања и координације набавке монографских публикација)</w:t>
      </w:r>
    </w:p>
    <w:p w:rsidR="000D3024" w:rsidRPr="004A7F4E" w:rsidRDefault="00DF3960" w:rsidP="00EE3F52">
      <w:pPr>
        <w:spacing w:before="100" w:after="0" w:line="240" w:lineRule="auto"/>
        <w:ind w:firstLine="851"/>
        <w:jc w:val="both"/>
        <w:rPr>
          <w:rFonts w:ascii="Times New Roman" w:eastAsia="Times New Roman" w:hAnsi="Times New Roman" w:cs="Times New Roman"/>
          <w:color w:val="00000A"/>
          <w:sz w:val="24"/>
          <w:szCs w:val="24"/>
        </w:rPr>
      </w:pPr>
      <w:r w:rsidRPr="004A7F4E">
        <w:rPr>
          <w:rFonts w:ascii="Times New Roman" w:eastAsia="Times New Roman" w:hAnsi="Times New Roman" w:cs="Times New Roman"/>
          <w:color w:val="00000A"/>
          <w:sz w:val="24"/>
          <w:szCs w:val="24"/>
        </w:rPr>
        <w:t>У 2022. години Народна библиотека је монографске публикације набавила куповином и поклоном (откуп МКС и поклони физичких лица, установа и образовних институција), а размене није било.</w:t>
      </w:r>
    </w:p>
    <w:p w:rsidR="00D458C0" w:rsidRPr="004A7F4E" w:rsidRDefault="00D458C0" w:rsidP="004A7F4E">
      <w:pPr>
        <w:tabs>
          <w:tab w:val="left" w:pos="851"/>
        </w:tabs>
        <w:spacing w:before="100" w:after="0" w:line="240" w:lineRule="auto"/>
        <w:jc w:val="both"/>
        <w:rPr>
          <w:rFonts w:ascii="Times New Roman" w:eastAsia="Times New Roman" w:hAnsi="Times New Roman" w:cs="Times New Roman"/>
          <w:color w:val="00000A"/>
          <w:sz w:val="24"/>
          <w:szCs w:val="24"/>
        </w:rPr>
      </w:pPr>
    </w:p>
    <w:p w:rsidR="000D3024" w:rsidRPr="004A7F4E" w:rsidRDefault="00DF3960" w:rsidP="004A7F4E">
      <w:pPr>
        <w:spacing w:before="100" w:after="0" w:line="240" w:lineRule="auto"/>
        <w:ind w:firstLine="851"/>
        <w:jc w:val="both"/>
        <w:rPr>
          <w:rFonts w:ascii="Times New Roman" w:eastAsia="Times New Roman" w:hAnsi="Times New Roman" w:cs="Times New Roman"/>
          <w:b/>
          <w:color w:val="00000A"/>
          <w:sz w:val="24"/>
          <w:szCs w:val="24"/>
          <w:u w:val="single"/>
        </w:rPr>
      </w:pPr>
      <w:r w:rsidRPr="00704FD6">
        <w:rPr>
          <w:rFonts w:ascii="Times New Roman" w:eastAsia="Times New Roman" w:hAnsi="Times New Roman" w:cs="Times New Roman"/>
          <w:b/>
          <w:color w:val="00000A"/>
          <w:sz w:val="24"/>
          <w:szCs w:val="24"/>
        </w:rPr>
        <w:t xml:space="preserve">1) </w:t>
      </w:r>
      <w:r w:rsidRPr="004A7F4E">
        <w:rPr>
          <w:rFonts w:ascii="Times New Roman" w:eastAsia="Times New Roman" w:hAnsi="Times New Roman" w:cs="Times New Roman"/>
          <w:b/>
          <w:color w:val="00000A"/>
          <w:sz w:val="24"/>
          <w:szCs w:val="24"/>
        </w:rPr>
        <w:t>Ку</w:t>
      </w:r>
      <w:r w:rsidR="00D458C0" w:rsidRPr="004A7F4E">
        <w:rPr>
          <w:rFonts w:ascii="Times New Roman" w:eastAsia="Times New Roman" w:hAnsi="Times New Roman" w:cs="Times New Roman"/>
          <w:b/>
          <w:color w:val="00000A"/>
          <w:sz w:val="24"/>
          <w:szCs w:val="24"/>
        </w:rPr>
        <w:t>повина монографских публикација</w:t>
      </w:r>
      <w:r w:rsidRPr="004A7F4E">
        <w:rPr>
          <w:rFonts w:ascii="Times New Roman" w:eastAsia="Times New Roman" w:hAnsi="Times New Roman" w:cs="Times New Roman"/>
          <w:b/>
          <w:color w:val="00000A"/>
          <w:sz w:val="24"/>
          <w:szCs w:val="24"/>
        </w:rPr>
        <w:t>:</w:t>
      </w:r>
    </w:p>
    <w:p w:rsidR="000D3024" w:rsidRPr="00704FD6" w:rsidRDefault="00DF3960" w:rsidP="00EE3F52">
      <w:pPr>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У 2022. години , изн</w:t>
      </w:r>
      <w:r w:rsidR="00704FD6">
        <w:rPr>
          <w:rFonts w:ascii="Times New Roman" w:eastAsia="Times New Roman" w:hAnsi="Times New Roman" w:cs="Times New Roman"/>
          <w:color w:val="00000A"/>
          <w:sz w:val="24"/>
          <w:szCs w:val="24"/>
        </w:rPr>
        <w:t>ос у Финансијском плану за 2022</w:t>
      </w:r>
      <w:r w:rsidRPr="00704FD6">
        <w:rPr>
          <w:rFonts w:ascii="Times New Roman" w:eastAsia="Times New Roman" w:hAnsi="Times New Roman" w:cs="Times New Roman"/>
          <w:color w:val="00000A"/>
          <w:sz w:val="24"/>
          <w:szCs w:val="24"/>
        </w:rPr>
        <w:t>. годину је био 650.000</w:t>
      </w:r>
      <w:r w:rsidRPr="00704FD6">
        <w:rPr>
          <w:rFonts w:ascii="Times New Roman" w:eastAsia="Times New Roman" w:hAnsi="Times New Roman" w:cs="Times New Roman"/>
          <w:i/>
          <w:color w:val="00000A"/>
          <w:sz w:val="24"/>
          <w:szCs w:val="24"/>
        </w:rPr>
        <w:t xml:space="preserve"> динaара (буџетска среддства), 60.000 (сопствена средства </w:t>
      </w:r>
      <w:r w:rsidRPr="00704FD6">
        <w:rPr>
          <w:rFonts w:ascii="Times New Roman" w:eastAsia="Times New Roman" w:hAnsi="Times New Roman" w:cs="Times New Roman"/>
          <w:color w:val="00000A"/>
          <w:sz w:val="24"/>
          <w:szCs w:val="24"/>
        </w:rPr>
        <w:t>тако да поступак није спровођен по одредбама Закона о јавним набавкама РС (испод лимита на годишњем нивоу за ове намене).</w:t>
      </w:r>
    </w:p>
    <w:p w:rsidR="000D3024" w:rsidRPr="00704FD6" w:rsidRDefault="00DF3960" w:rsidP="00EE3F52">
      <w:pPr>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lastRenderedPageBreak/>
        <w:t xml:space="preserve">План набавки на који се закон не примењује је дефинисан у односу на планирана наведена средства у Финансијском плану од 650.000- буџет, 60.000-сопствена средства </w:t>
      </w:r>
      <w:r w:rsidRPr="00704FD6">
        <w:rPr>
          <w:rFonts w:ascii="Times New Roman" w:eastAsia="Times New Roman" w:hAnsi="Times New Roman" w:cs="Times New Roman"/>
          <w:b/>
          <w:color w:val="00000A"/>
          <w:sz w:val="24"/>
          <w:szCs w:val="24"/>
        </w:rPr>
        <w:t xml:space="preserve">, </w:t>
      </w:r>
      <w:r w:rsidRPr="00704FD6">
        <w:rPr>
          <w:rFonts w:ascii="Times New Roman" w:eastAsia="Times New Roman" w:hAnsi="Times New Roman" w:cs="Times New Roman"/>
          <w:color w:val="00000A"/>
          <w:sz w:val="24"/>
          <w:szCs w:val="24"/>
        </w:rPr>
        <w:t>где је утрошено 406.952,12 дин. са пдв-ом, с тим што је пренет дуг за књиге за 2023. годину 135.755,09 динара са пдв</w:t>
      </w:r>
      <w:r w:rsidRPr="00704FD6">
        <w:rPr>
          <w:rFonts w:ascii="Times New Roman" w:eastAsia="Times New Roman" w:hAnsi="Times New Roman" w:cs="Times New Roman"/>
          <w:i/>
          <w:color w:val="00000A"/>
          <w:sz w:val="24"/>
          <w:szCs w:val="24"/>
        </w:rPr>
        <w:t>(за који је 2022. године већ спроведена набавка у складу са законом)</w:t>
      </w:r>
      <w:r w:rsidRPr="00704FD6">
        <w:rPr>
          <w:rFonts w:ascii="Times New Roman" w:eastAsia="Times New Roman" w:hAnsi="Times New Roman" w:cs="Times New Roman"/>
          <w:color w:val="00000A"/>
          <w:sz w:val="24"/>
          <w:szCs w:val="24"/>
        </w:rPr>
        <w:t>.</w:t>
      </w:r>
    </w:p>
    <w:p w:rsidR="000D3024" w:rsidRPr="00704FD6" w:rsidRDefault="00DF3960" w:rsidP="00EE3F52">
      <w:pPr>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Спровођењем поступка набавки на које се закон о јавним набавкама не примењује, у складу са принципима транспарентности, економичности и законитости, као и применом антикорупцијских метода и активности (провера цена на тржишту, спровођење скраћеног поступка набавке који је на истим принципима и по истом моделу као и поступци јавних набавки на Порталу јавних набавки, дошло је до уштеде од 243.047.88 динара буџетских средстава.</w:t>
      </w:r>
    </w:p>
    <w:p w:rsidR="000D3024" w:rsidRPr="00704FD6" w:rsidRDefault="00DF3960" w:rsidP="00EE3F52">
      <w:pPr>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Од стране дипл. библиотекара за планирање и координацију набавке библиотечко-информационе грађе (монографске публикације) предузета је активна припрема набавки на које се закон не примењује, у складу са одредбама Правилника о јавним набавкама и набавкама на које се закон не примењује Народне библиотеке у Јагодини и Закона о јавним набавкама РС–израда детаљне конкурсне документације, спецификација (на основу обједињавања спецификација одељења за чије се потребе врши набавка) смерница и документације за потребе поступка,спровођење поступка, позив и праћење ,као и израда и праћење измена у току поступка(који у последњој фази реализације - плаћање и испорука, реализује стручни сарадник за послове набавки и пројектног финансирања)</w:t>
      </w:r>
    </w:p>
    <w:p w:rsidR="000D3024" w:rsidRPr="00704FD6" w:rsidRDefault="00DF3960" w:rsidP="00EE3F52">
      <w:pPr>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Наведене активности су употпуњене сталним праћењем издавачке делатности и контакти са издавачима (сајтови, контакт, сајмови књига, каталози) у циљу правилног и равномерног попуњавања фондова, у сарадњи са осталим Одељењима.</w:t>
      </w:r>
    </w:p>
    <w:p w:rsidR="000D3024" w:rsidRPr="00704FD6" w:rsidRDefault="00DF3960" w:rsidP="00EE3F52">
      <w:pPr>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У том периоду , уз законом предвиђену проверу цена на тржишту, спроведена је , у складу са могућностима Библиотеке и оснивача, а са наведеним средствима</w:t>
      </w:r>
      <w:r w:rsidRPr="00704FD6">
        <w:rPr>
          <w:rFonts w:ascii="Times New Roman" w:eastAsia="Times New Roman" w:hAnsi="Times New Roman" w:cs="Times New Roman"/>
          <w:b/>
          <w:color w:val="00000A"/>
          <w:sz w:val="24"/>
          <w:szCs w:val="24"/>
        </w:rPr>
        <w:t xml:space="preserve"> 5 набавки- купљено је </w:t>
      </w:r>
      <w:r w:rsidRPr="00704FD6">
        <w:rPr>
          <w:rFonts w:ascii="Times New Roman" w:eastAsia="Times New Roman" w:hAnsi="Times New Roman" w:cs="Times New Roman"/>
          <w:b/>
          <w:i/>
          <w:color w:val="00000A"/>
          <w:sz w:val="24"/>
          <w:szCs w:val="24"/>
          <w:u w:val="single"/>
        </w:rPr>
        <w:t>712 књига (</w:t>
      </w:r>
      <w:r w:rsidRPr="00704FD6">
        <w:rPr>
          <w:rFonts w:ascii="Times New Roman" w:eastAsia="Times New Roman" w:hAnsi="Times New Roman" w:cs="Times New Roman"/>
          <w:b/>
          <w:i/>
          <w:sz w:val="24"/>
          <w:szCs w:val="24"/>
          <w:u w:val="single"/>
        </w:rPr>
        <w:t>233 наслова</w:t>
      </w:r>
      <w:r w:rsidRPr="00704FD6">
        <w:rPr>
          <w:rFonts w:ascii="Times New Roman" w:eastAsia="Times New Roman" w:hAnsi="Times New Roman" w:cs="Times New Roman"/>
          <w:b/>
          <w:i/>
          <w:color w:val="00000A"/>
          <w:sz w:val="24"/>
          <w:szCs w:val="24"/>
        </w:rPr>
        <w:t>).</w:t>
      </w:r>
    </w:p>
    <w:p w:rsidR="000D3024" w:rsidRPr="004A7F4E" w:rsidRDefault="00DF3960" w:rsidP="004A7F4E">
      <w:pPr>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712 ком.(</w:t>
      </w:r>
      <w:r w:rsidRPr="00704FD6">
        <w:rPr>
          <w:rFonts w:ascii="Times New Roman" w:eastAsia="Times New Roman" w:hAnsi="Times New Roman" w:cs="Times New Roman"/>
          <w:sz w:val="24"/>
          <w:szCs w:val="24"/>
        </w:rPr>
        <w:t>233 наслова</w:t>
      </w:r>
      <w:r w:rsidRPr="00704FD6">
        <w:rPr>
          <w:rFonts w:ascii="Times New Roman" w:eastAsia="Times New Roman" w:hAnsi="Times New Roman" w:cs="Times New Roman"/>
          <w:color w:val="00000A"/>
          <w:sz w:val="24"/>
          <w:szCs w:val="24"/>
        </w:rPr>
        <w:t>) = 406.458,39,(оснивач- буџетска средства 01 , сопствена средства 04 -25.500,00)</w:t>
      </w:r>
    </w:p>
    <w:p w:rsidR="000D3024" w:rsidRPr="00704FD6" w:rsidRDefault="00DF3960" w:rsidP="00EE3F52">
      <w:pPr>
        <w:spacing w:before="100"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u w:val="single"/>
        </w:rPr>
        <w:t xml:space="preserve">Укупно </w:t>
      </w:r>
      <w:r w:rsidRPr="00704FD6">
        <w:rPr>
          <w:rFonts w:ascii="Times New Roman" w:eastAsia="Times New Roman" w:hAnsi="Times New Roman" w:cs="Times New Roman"/>
          <w:b/>
          <w:color w:val="00000A"/>
          <w:sz w:val="24"/>
          <w:szCs w:val="24"/>
          <w:u w:val="single"/>
        </w:rPr>
        <w:t xml:space="preserve">купљено:712 књигa </w:t>
      </w:r>
      <w:r w:rsidRPr="00704FD6">
        <w:rPr>
          <w:rFonts w:ascii="Times New Roman" w:eastAsia="Times New Roman" w:hAnsi="Times New Roman" w:cs="Times New Roman"/>
          <w:color w:val="00000A"/>
          <w:sz w:val="24"/>
          <w:szCs w:val="24"/>
          <w:u w:val="single"/>
        </w:rPr>
        <w:t>(монографске публикације ) (233</w:t>
      </w:r>
      <w:r w:rsidRPr="00704FD6">
        <w:rPr>
          <w:rFonts w:ascii="Times New Roman" w:eastAsia="Times New Roman" w:hAnsi="Times New Roman" w:cs="Times New Roman"/>
          <w:sz w:val="24"/>
          <w:szCs w:val="24"/>
          <w:u w:val="single"/>
        </w:rPr>
        <w:t xml:space="preserve"> наслова</w:t>
      </w:r>
      <w:r w:rsidRPr="00704FD6">
        <w:rPr>
          <w:rFonts w:ascii="Times New Roman" w:eastAsia="Times New Roman" w:hAnsi="Times New Roman" w:cs="Times New Roman"/>
          <w:color w:val="00000A"/>
          <w:sz w:val="24"/>
          <w:szCs w:val="24"/>
          <w:u w:val="single"/>
        </w:rPr>
        <w:t xml:space="preserve">) </w:t>
      </w:r>
    </w:p>
    <w:p w:rsidR="000D3024" w:rsidRPr="00704FD6" w:rsidRDefault="000D3024" w:rsidP="00EE3F52">
      <w:pPr>
        <w:spacing w:before="100" w:after="0" w:line="240" w:lineRule="auto"/>
        <w:ind w:firstLine="851"/>
        <w:jc w:val="both"/>
        <w:rPr>
          <w:rFonts w:ascii="Times New Roman" w:eastAsia="Times New Roman" w:hAnsi="Times New Roman" w:cs="Times New Roman"/>
          <w:color w:val="00000A"/>
          <w:sz w:val="24"/>
          <w:szCs w:val="24"/>
        </w:rPr>
      </w:pPr>
    </w:p>
    <w:p w:rsidR="000D3024" w:rsidRPr="004A7F4E" w:rsidRDefault="00BE0020" w:rsidP="00EE3F52">
      <w:pPr>
        <w:spacing w:before="100" w:after="0" w:line="24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2.</w:t>
      </w:r>
      <w:r w:rsidR="00DF3960" w:rsidRPr="004A7F4E">
        <w:rPr>
          <w:rFonts w:ascii="Times New Roman" w:eastAsia="Times New Roman" w:hAnsi="Times New Roman" w:cs="Times New Roman"/>
          <w:b/>
          <w:color w:val="00000A"/>
          <w:sz w:val="24"/>
          <w:szCs w:val="24"/>
        </w:rPr>
        <w:t>Откуп Министарства културе и информисања РС – монографске публикације (категорија поклона)</w:t>
      </w:r>
    </w:p>
    <w:p w:rsidR="000D3024" w:rsidRPr="00704FD6" w:rsidRDefault="00DF3960" w:rsidP="00EE3F52">
      <w:pPr>
        <w:spacing w:before="100"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Као и претходних година, у 2022. години библиотеке у Србији, у складу са својом величином и фондом, су откупом Министарства културе и информисања од реномираних издавача и дистрибутера, значајно обогатиле свој фонд. Народна библиотека у Јагодини је добила право да са понуђеног списка, а у складу са својим потребама, одабере књиге у укупном износу до </w:t>
      </w:r>
      <w:r w:rsidRPr="00704FD6">
        <w:rPr>
          <w:rFonts w:ascii="Times New Roman" w:eastAsia="Times New Roman" w:hAnsi="Times New Roman" w:cs="Times New Roman"/>
          <w:sz w:val="24"/>
          <w:szCs w:val="24"/>
        </w:rPr>
        <w:t>763.658,80</w:t>
      </w:r>
      <w:r w:rsidRPr="00704FD6">
        <w:rPr>
          <w:rFonts w:ascii="Times New Roman" w:eastAsia="Times New Roman" w:hAnsi="Times New Roman" w:cs="Times New Roman"/>
          <w:color w:val="00000A"/>
          <w:sz w:val="24"/>
          <w:szCs w:val="24"/>
        </w:rPr>
        <w:t xml:space="preserve"> динара, што је Одељење обраде и планирања набавке , у сарадњи са представницима одељења у Библиотеци, спровело , тако да је јагодинска библиотека, на овај начин, обогаћена са укупно 1196 књига .</w:t>
      </w:r>
    </w:p>
    <w:p w:rsidR="000D3024" w:rsidRPr="004A7F4E" w:rsidRDefault="00DF3960" w:rsidP="004A7F4E">
      <w:pPr>
        <w:spacing w:before="100"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Запослени у Одељењу набавке и планирања  библиотечко-информационе грађе су сачинили и доставили Извештаје о откупу МКС РС за 2022. годину</w:t>
      </w:r>
    </w:p>
    <w:p w:rsidR="000D3024" w:rsidRPr="00704FD6" w:rsidRDefault="00DF3960" w:rsidP="00EE3F52">
      <w:pPr>
        <w:spacing w:before="100"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u w:val="single"/>
        </w:rPr>
        <w:t>Укупно набављено</w:t>
      </w:r>
      <w:r w:rsidRPr="00704FD6">
        <w:rPr>
          <w:rFonts w:ascii="Times New Roman" w:eastAsia="Times New Roman" w:hAnsi="Times New Roman" w:cs="Times New Roman"/>
          <w:b/>
          <w:color w:val="00000A"/>
          <w:sz w:val="24"/>
          <w:szCs w:val="24"/>
          <w:u w:val="single"/>
        </w:rPr>
        <w:t xml:space="preserve"> откупом МКС -а</w:t>
      </w:r>
      <w:r w:rsidRPr="00704FD6">
        <w:rPr>
          <w:rFonts w:ascii="Times New Roman" w:eastAsia="Times New Roman" w:hAnsi="Times New Roman" w:cs="Times New Roman"/>
          <w:color w:val="00000A"/>
          <w:sz w:val="24"/>
          <w:szCs w:val="24"/>
          <w:u w:val="single"/>
        </w:rPr>
        <w:t xml:space="preserve">: </w:t>
      </w:r>
      <w:r w:rsidRPr="00704FD6">
        <w:rPr>
          <w:rFonts w:ascii="Times New Roman" w:eastAsia="Times New Roman" w:hAnsi="Times New Roman" w:cs="Times New Roman"/>
          <w:b/>
          <w:color w:val="00000A"/>
          <w:sz w:val="24"/>
          <w:szCs w:val="24"/>
          <w:u w:val="single"/>
        </w:rPr>
        <w:t xml:space="preserve">1196 књига </w:t>
      </w:r>
      <w:r w:rsidRPr="00704FD6">
        <w:rPr>
          <w:rFonts w:ascii="Times New Roman" w:eastAsia="Times New Roman" w:hAnsi="Times New Roman" w:cs="Times New Roman"/>
          <w:b/>
          <w:color w:val="00000A"/>
          <w:sz w:val="24"/>
          <w:szCs w:val="24"/>
        </w:rPr>
        <w:t>(монографске публикације)</w:t>
      </w:r>
    </w:p>
    <w:p w:rsidR="000D3024" w:rsidRPr="00704FD6" w:rsidRDefault="000D3024" w:rsidP="00EE3F52">
      <w:pPr>
        <w:spacing w:before="100"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spacing w:before="100" w:after="0" w:line="240" w:lineRule="auto"/>
        <w:ind w:firstLine="851"/>
        <w:jc w:val="both"/>
        <w:rPr>
          <w:rFonts w:ascii="Times New Roman" w:eastAsia="Times New Roman" w:hAnsi="Times New Roman" w:cs="Times New Roman"/>
          <w:color w:val="00000A"/>
          <w:sz w:val="24"/>
          <w:szCs w:val="24"/>
          <w:u w:val="single"/>
        </w:rPr>
      </w:pPr>
      <w:r w:rsidRPr="00704FD6">
        <w:rPr>
          <w:rFonts w:ascii="Times New Roman" w:eastAsia="Times New Roman" w:hAnsi="Times New Roman" w:cs="Times New Roman"/>
          <w:b/>
          <w:color w:val="00000A"/>
          <w:sz w:val="24"/>
          <w:szCs w:val="24"/>
        </w:rPr>
        <w:lastRenderedPageBreak/>
        <w:t>3.</w:t>
      </w:r>
      <w:r w:rsidRPr="00704FD6">
        <w:rPr>
          <w:rFonts w:ascii="Times New Roman" w:eastAsia="Times New Roman" w:hAnsi="Times New Roman" w:cs="Times New Roman"/>
          <w:b/>
          <w:color w:val="00000A"/>
          <w:sz w:val="24"/>
          <w:szCs w:val="24"/>
          <w:u w:val="single"/>
        </w:rPr>
        <w:t>Поклони физичких лица</w:t>
      </w:r>
      <w:r w:rsidRPr="00704FD6">
        <w:rPr>
          <w:rFonts w:ascii="Times New Roman" w:eastAsia="Times New Roman" w:hAnsi="Times New Roman" w:cs="Times New Roman"/>
          <w:color w:val="00000A"/>
          <w:sz w:val="24"/>
          <w:szCs w:val="24"/>
          <w:u w:val="single"/>
        </w:rPr>
        <w:t xml:space="preserve">, </w:t>
      </w:r>
      <w:r w:rsidRPr="00704FD6">
        <w:rPr>
          <w:rFonts w:ascii="Times New Roman" w:eastAsia="Times New Roman" w:hAnsi="Times New Roman" w:cs="Times New Roman"/>
          <w:b/>
          <w:color w:val="00000A"/>
          <w:sz w:val="24"/>
          <w:szCs w:val="24"/>
          <w:u w:val="single"/>
        </w:rPr>
        <w:t>установа и образовних институција – монографске публикације</w:t>
      </w:r>
    </w:p>
    <w:p w:rsidR="000D3024" w:rsidRPr="00704FD6" w:rsidRDefault="00DF3960" w:rsidP="00BE0020">
      <w:pPr>
        <w:spacing w:before="100"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Поклони физичких лица, установа и образовних институција и размена су у 2022. години, били извор набавке у већем обиму него ранијих година. Посебно се у 2022. издвајају поклони корисника библиотеке и Народне библиотеке Србије. </w:t>
      </w:r>
    </w:p>
    <w:p w:rsidR="000D3024" w:rsidRPr="004A7F4E" w:rsidRDefault="00DF3960" w:rsidP="004A7F4E">
      <w:pPr>
        <w:spacing w:before="100" w:after="0" w:line="240" w:lineRule="auto"/>
        <w:ind w:firstLine="851"/>
        <w:jc w:val="both"/>
        <w:rPr>
          <w:rFonts w:ascii="Times New Roman" w:eastAsia="Times New Roman" w:hAnsi="Times New Roman" w:cs="Times New Roman"/>
          <w:b/>
          <w:color w:val="00000A"/>
          <w:sz w:val="24"/>
          <w:szCs w:val="24"/>
        </w:rPr>
      </w:pPr>
      <w:r w:rsidRPr="00BE0020">
        <w:rPr>
          <w:rFonts w:ascii="Times New Roman" w:eastAsia="Times New Roman" w:hAnsi="Times New Roman" w:cs="Times New Roman"/>
          <w:b/>
          <w:color w:val="00000A"/>
          <w:sz w:val="24"/>
          <w:szCs w:val="24"/>
        </w:rPr>
        <w:t xml:space="preserve">Укупно набављено </w:t>
      </w:r>
      <w:r w:rsidRPr="00BE0020">
        <w:rPr>
          <w:rFonts w:ascii="Times New Roman" w:eastAsia="Times New Roman" w:hAnsi="Times New Roman" w:cs="Times New Roman"/>
          <w:b/>
          <w:sz w:val="24"/>
          <w:szCs w:val="24"/>
        </w:rPr>
        <w:t>поклоном – 405 књига</w:t>
      </w:r>
    </w:p>
    <w:p w:rsidR="000D3024" w:rsidRPr="00704FD6" w:rsidRDefault="00DF3960" w:rsidP="00EE3F52">
      <w:pPr>
        <w:spacing w:before="100" w:after="0" w:line="240" w:lineRule="auto"/>
        <w:ind w:firstLine="851"/>
        <w:jc w:val="both"/>
        <w:rPr>
          <w:rFonts w:ascii="Times New Roman" w:eastAsia="Times New Roman" w:hAnsi="Times New Roman" w:cs="Times New Roman"/>
          <w:b/>
          <w:color w:val="00000A"/>
          <w:sz w:val="24"/>
          <w:szCs w:val="24"/>
          <w:u w:val="single"/>
        </w:rPr>
      </w:pPr>
      <w:r w:rsidRPr="00704FD6">
        <w:rPr>
          <w:rFonts w:ascii="Times New Roman" w:eastAsia="Times New Roman" w:hAnsi="Times New Roman" w:cs="Times New Roman"/>
          <w:b/>
          <w:i/>
          <w:color w:val="00000A"/>
          <w:sz w:val="24"/>
          <w:szCs w:val="24"/>
          <w:u w:val="single"/>
        </w:rPr>
        <w:t xml:space="preserve">УКУПНО </w:t>
      </w:r>
      <w:r w:rsidRPr="00704FD6">
        <w:rPr>
          <w:rFonts w:ascii="Times New Roman" w:eastAsia="Times New Roman" w:hAnsi="Times New Roman" w:cs="Times New Roman"/>
          <w:b/>
          <w:color w:val="00000A"/>
          <w:sz w:val="24"/>
          <w:szCs w:val="24"/>
          <w:u w:val="single"/>
        </w:rPr>
        <w:t xml:space="preserve">У 2022. години је </w:t>
      </w:r>
      <w:r w:rsidRPr="00704FD6">
        <w:rPr>
          <w:rFonts w:ascii="Times New Roman" w:eastAsia="Times New Roman" w:hAnsi="Times New Roman" w:cs="Times New Roman"/>
          <w:b/>
          <w:i/>
          <w:color w:val="00000A"/>
          <w:sz w:val="24"/>
          <w:szCs w:val="24"/>
          <w:u w:val="single"/>
        </w:rPr>
        <w:t>набављено</w:t>
      </w:r>
      <w:r w:rsidRPr="00704FD6">
        <w:rPr>
          <w:rFonts w:ascii="Times New Roman" w:eastAsia="Times New Roman" w:hAnsi="Times New Roman" w:cs="Times New Roman"/>
          <w:b/>
          <w:color w:val="00000A"/>
          <w:sz w:val="24"/>
          <w:szCs w:val="24"/>
          <w:u w:val="single"/>
        </w:rPr>
        <w:t xml:space="preserve"> куповином, откупом и поклоном од физичких лица (1-3) </w:t>
      </w:r>
      <w:r w:rsidRPr="00CF48E7">
        <w:rPr>
          <w:rFonts w:ascii="Times New Roman" w:eastAsia="Times New Roman" w:hAnsi="Times New Roman" w:cs="Times New Roman"/>
          <w:b/>
          <w:sz w:val="24"/>
          <w:szCs w:val="24"/>
          <w:u w:val="single"/>
        </w:rPr>
        <w:t xml:space="preserve">- 2.313 </w:t>
      </w:r>
      <w:r w:rsidRPr="00704FD6">
        <w:rPr>
          <w:rFonts w:ascii="Times New Roman" w:eastAsia="Times New Roman" w:hAnsi="Times New Roman" w:cs="Times New Roman"/>
          <w:b/>
          <w:color w:val="00000A"/>
          <w:sz w:val="24"/>
          <w:szCs w:val="24"/>
          <w:u w:val="single"/>
        </w:rPr>
        <w:t>књига*</w:t>
      </w:r>
    </w:p>
    <w:p w:rsidR="000D3024" w:rsidRPr="00BE0020" w:rsidRDefault="00DF3960" w:rsidP="004A7F4E">
      <w:pPr>
        <w:spacing w:before="100" w:after="0" w:line="240" w:lineRule="auto"/>
        <w:jc w:val="both"/>
        <w:rPr>
          <w:rFonts w:ascii="Times New Roman" w:eastAsia="Times New Roman" w:hAnsi="Times New Roman" w:cs="Times New Roman"/>
          <w:color w:val="00000A"/>
          <w:sz w:val="24"/>
          <w:szCs w:val="24"/>
        </w:rPr>
      </w:pPr>
      <w:r w:rsidRPr="00BE0020">
        <w:rPr>
          <w:rFonts w:ascii="Times New Roman" w:eastAsia="Times New Roman" w:hAnsi="Times New Roman" w:cs="Times New Roman"/>
          <w:color w:val="00000A"/>
          <w:sz w:val="24"/>
          <w:szCs w:val="24"/>
        </w:rPr>
        <w:t>* Број књига које су у 2022. години набављене куповином, поклоном физичких лица, установа и образовних институција и откупом (подаци о приновљеним – електронски обрађеним публикацијама у 2022. години је приказан у одељку Б) Обрада</w:t>
      </w:r>
    </w:p>
    <w:p w:rsidR="000D3024" w:rsidRPr="00064A43" w:rsidRDefault="00DF3960" w:rsidP="00064A43">
      <w:pPr>
        <w:spacing w:before="100" w:after="0" w:line="240" w:lineRule="auto"/>
        <w:ind w:firstLine="851"/>
        <w:jc w:val="both"/>
        <w:rPr>
          <w:rFonts w:ascii="Times New Roman" w:eastAsia="Times New Roman" w:hAnsi="Times New Roman" w:cs="Times New Roman"/>
          <w:b/>
          <w:color w:val="00000A"/>
          <w:sz w:val="24"/>
          <w:szCs w:val="24"/>
        </w:rPr>
      </w:pPr>
      <w:r w:rsidRPr="00D458C0">
        <w:rPr>
          <w:rFonts w:ascii="Times New Roman" w:eastAsia="Times New Roman" w:hAnsi="Times New Roman" w:cs="Times New Roman"/>
          <w:b/>
          <w:color w:val="00000A"/>
          <w:sz w:val="24"/>
          <w:szCs w:val="24"/>
        </w:rPr>
        <w:t xml:space="preserve">Напомена: подаци о набавци и обради </w:t>
      </w:r>
      <w:r w:rsidRPr="00D458C0">
        <w:rPr>
          <w:rFonts w:ascii="Times New Roman" w:eastAsia="Times New Roman" w:hAnsi="Times New Roman" w:cs="Times New Roman"/>
          <w:b/>
          <w:i/>
          <w:color w:val="00000A"/>
          <w:sz w:val="24"/>
          <w:szCs w:val="24"/>
        </w:rPr>
        <w:t>периодичних публикација</w:t>
      </w:r>
      <w:r w:rsidRPr="00D458C0">
        <w:rPr>
          <w:rFonts w:ascii="Times New Roman" w:eastAsia="Times New Roman" w:hAnsi="Times New Roman" w:cs="Times New Roman"/>
          <w:b/>
          <w:color w:val="00000A"/>
          <w:sz w:val="24"/>
          <w:szCs w:val="24"/>
        </w:rPr>
        <w:t xml:space="preserve"> се налазе у одељку Извештаја о раду у 2022. години - Одељење периодике са интернет центром и читаоницом.</w:t>
      </w:r>
    </w:p>
    <w:p w:rsidR="000D3024" w:rsidRPr="00704FD6" w:rsidRDefault="00DF3960" w:rsidP="00EE3F52">
      <w:pPr>
        <w:spacing w:before="100"/>
        <w:ind w:firstLine="851"/>
        <w:jc w:val="both"/>
        <w:rPr>
          <w:rFonts w:ascii="Times New Roman" w:eastAsia="Calibri" w:hAnsi="Times New Roman" w:cs="Times New Roman"/>
          <w:color w:val="00000A"/>
          <w:sz w:val="24"/>
          <w:szCs w:val="24"/>
        </w:rPr>
      </w:pPr>
      <w:r w:rsidRPr="00704FD6">
        <w:rPr>
          <w:rFonts w:ascii="Times New Roman" w:eastAsia="Times New Roman" w:hAnsi="Times New Roman" w:cs="Times New Roman"/>
          <w:b/>
          <w:i/>
          <w:color w:val="00000A"/>
          <w:sz w:val="24"/>
          <w:szCs w:val="24"/>
        </w:rPr>
        <w:t>Б) ОБРАДА</w:t>
      </w:r>
      <w:r w:rsidRPr="00704FD6">
        <w:rPr>
          <w:rFonts w:ascii="Times New Roman" w:eastAsia="Times New Roman" w:hAnsi="Times New Roman" w:cs="Times New Roman"/>
          <w:color w:val="00000A"/>
          <w:sz w:val="24"/>
          <w:szCs w:val="24"/>
        </w:rPr>
        <w:t xml:space="preserve"> - </w:t>
      </w:r>
      <w:r w:rsidRPr="00704FD6">
        <w:rPr>
          <w:rFonts w:ascii="Times New Roman" w:eastAsia="Times New Roman" w:hAnsi="Times New Roman" w:cs="Times New Roman"/>
          <w:b/>
          <w:color w:val="000000"/>
          <w:sz w:val="24"/>
          <w:szCs w:val="24"/>
          <w:u w:val="single"/>
        </w:rPr>
        <w:t>Електронска обрада библотечко-информационе грађе и извора -приновљене публикације у Cobiss програму са статистиком у 202</w:t>
      </w:r>
      <w:r w:rsidRPr="00704FD6">
        <w:rPr>
          <w:rFonts w:ascii="Times New Roman" w:eastAsia="Calibri" w:hAnsi="Times New Roman" w:cs="Times New Roman"/>
          <w:b/>
          <w:color w:val="000000"/>
          <w:sz w:val="24"/>
          <w:szCs w:val="24"/>
          <w:u w:val="single"/>
        </w:rPr>
        <w:t>2</w:t>
      </w:r>
      <w:r w:rsidRPr="00704FD6">
        <w:rPr>
          <w:rFonts w:ascii="Times New Roman" w:eastAsia="Times New Roman" w:hAnsi="Times New Roman" w:cs="Times New Roman"/>
          <w:b/>
          <w:color w:val="000000"/>
          <w:sz w:val="24"/>
          <w:szCs w:val="24"/>
          <w:u w:val="single"/>
        </w:rPr>
        <w:t>. години (електронска обрада, отпис и статистика)</w:t>
      </w:r>
      <w:r w:rsidRPr="00704FD6">
        <w:rPr>
          <w:rFonts w:ascii="Times New Roman" w:eastAsia="Calibri" w:hAnsi="Times New Roman" w:cs="Times New Roman"/>
          <w:b/>
          <w:color w:val="000000"/>
          <w:sz w:val="24"/>
          <w:szCs w:val="24"/>
          <w:u w:val="single"/>
        </w:rPr>
        <w:t>.</w:t>
      </w:r>
    </w:p>
    <w:p w:rsidR="000D3024" w:rsidRPr="00704FD6" w:rsidRDefault="00DF3960" w:rsidP="00EE3F52">
      <w:pPr>
        <w:spacing w:before="100"/>
        <w:ind w:firstLine="851"/>
        <w:jc w:val="both"/>
        <w:rPr>
          <w:rFonts w:ascii="Times New Roman" w:eastAsia="Calibri" w:hAnsi="Times New Roman" w:cs="Times New Roman"/>
          <w:color w:val="00000A"/>
          <w:sz w:val="24"/>
          <w:szCs w:val="24"/>
        </w:rPr>
      </w:pPr>
      <w:r w:rsidRPr="00704FD6">
        <w:rPr>
          <w:rFonts w:ascii="Times New Roman" w:eastAsia="Times New Roman" w:hAnsi="Times New Roman" w:cs="Times New Roman"/>
          <w:color w:val="00000A"/>
          <w:sz w:val="24"/>
          <w:szCs w:val="24"/>
        </w:rPr>
        <w:t>Године 202</w:t>
      </w:r>
      <w:r w:rsidRPr="00704FD6">
        <w:rPr>
          <w:rFonts w:ascii="Times New Roman" w:eastAsia="Calibri" w:hAnsi="Times New Roman" w:cs="Times New Roman"/>
          <w:color w:val="00000A"/>
          <w:sz w:val="24"/>
          <w:szCs w:val="24"/>
        </w:rPr>
        <w:t>2</w:t>
      </w:r>
      <w:r w:rsidRPr="00704FD6">
        <w:rPr>
          <w:rFonts w:ascii="Times New Roman" w:eastAsia="Times New Roman" w:hAnsi="Times New Roman" w:cs="Times New Roman"/>
          <w:color w:val="00000A"/>
          <w:sz w:val="24"/>
          <w:szCs w:val="24"/>
        </w:rPr>
        <w:t xml:space="preserve">. електронски је обрађено </w:t>
      </w:r>
      <w:r w:rsidRPr="00704FD6">
        <w:rPr>
          <w:rFonts w:ascii="Times New Roman" w:eastAsia="Calibri" w:hAnsi="Times New Roman" w:cs="Times New Roman"/>
          <w:b/>
          <w:color w:val="00000A"/>
          <w:sz w:val="24"/>
          <w:szCs w:val="24"/>
        </w:rPr>
        <w:t>2.459</w:t>
      </w:r>
      <w:r w:rsidRPr="00704FD6">
        <w:rPr>
          <w:rFonts w:ascii="Times New Roman" w:eastAsia="Times New Roman" w:hAnsi="Times New Roman" w:cs="Times New Roman"/>
          <w:color w:val="00000A"/>
          <w:sz w:val="24"/>
          <w:szCs w:val="24"/>
        </w:rPr>
        <w:t>монографск</w:t>
      </w:r>
      <w:r w:rsidRPr="00704FD6">
        <w:rPr>
          <w:rFonts w:ascii="Times New Roman" w:eastAsia="Calibri" w:hAnsi="Times New Roman" w:cs="Times New Roman"/>
          <w:color w:val="00000A"/>
          <w:sz w:val="24"/>
          <w:szCs w:val="24"/>
        </w:rPr>
        <w:t>их</w:t>
      </w:r>
      <w:r w:rsidRPr="00704FD6">
        <w:rPr>
          <w:rFonts w:ascii="Times New Roman" w:eastAsia="Times New Roman" w:hAnsi="Times New Roman" w:cs="Times New Roman"/>
          <w:color w:val="00000A"/>
          <w:sz w:val="24"/>
          <w:szCs w:val="24"/>
        </w:rPr>
        <w:t xml:space="preserve"> публикација, од тога је укупан број обрађених наслова </w:t>
      </w:r>
      <w:r w:rsidRPr="00704FD6">
        <w:rPr>
          <w:rFonts w:ascii="Times New Roman" w:eastAsia="Times New Roman" w:hAnsi="Times New Roman" w:cs="Times New Roman"/>
          <w:b/>
          <w:color w:val="00000A"/>
          <w:sz w:val="24"/>
          <w:szCs w:val="24"/>
        </w:rPr>
        <w:t>1.</w:t>
      </w:r>
      <w:r w:rsidRPr="00704FD6">
        <w:rPr>
          <w:rFonts w:ascii="Times New Roman" w:eastAsia="Calibri" w:hAnsi="Times New Roman" w:cs="Times New Roman"/>
          <w:b/>
          <w:color w:val="00000A"/>
          <w:sz w:val="24"/>
          <w:szCs w:val="24"/>
        </w:rPr>
        <w:t>235</w:t>
      </w:r>
      <w:r w:rsidRPr="00704FD6">
        <w:rPr>
          <w:rFonts w:ascii="Times New Roman" w:eastAsia="Calibri" w:hAnsi="Times New Roman" w:cs="Times New Roman"/>
          <w:color w:val="00000A"/>
          <w:sz w:val="24"/>
          <w:szCs w:val="24"/>
        </w:rPr>
        <w:t xml:space="preserve">. </w:t>
      </w:r>
      <w:r w:rsidRPr="00704FD6">
        <w:rPr>
          <w:rFonts w:ascii="Times New Roman" w:eastAsia="Times New Roman" w:hAnsi="Times New Roman" w:cs="Times New Roman"/>
          <w:color w:val="00000A"/>
          <w:sz w:val="24"/>
          <w:szCs w:val="24"/>
        </w:rPr>
        <w:t>За монографске публикације које су обрађене у току ове године урађена је и одштампана Инвентарна књига.</w:t>
      </w:r>
    </w:p>
    <w:p w:rsidR="00D458C0" w:rsidRPr="004A7F4E" w:rsidRDefault="00DF3960" w:rsidP="004A7F4E">
      <w:pPr>
        <w:spacing w:before="100"/>
        <w:ind w:firstLine="851"/>
        <w:jc w:val="both"/>
        <w:rPr>
          <w:rFonts w:ascii="Times New Roman" w:eastAsia="Calibri" w:hAnsi="Times New Roman" w:cs="Times New Roman"/>
          <w:b/>
          <w:color w:val="00000A"/>
          <w:sz w:val="24"/>
          <w:szCs w:val="24"/>
        </w:rPr>
      </w:pPr>
      <w:r w:rsidRPr="00704FD6">
        <w:rPr>
          <w:rFonts w:ascii="Times New Roman" w:eastAsia="Times New Roman" w:hAnsi="Times New Roman" w:cs="Times New Roman"/>
          <w:b/>
          <w:color w:val="00000A"/>
          <w:sz w:val="24"/>
          <w:szCs w:val="24"/>
        </w:rPr>
        <w:t xml:space="preserve">Прираст књижне грађе </w:t>
      </w:r>
      <w:r w:rsidRPr="00704FD6">
        <w:rPr>
          <w:rFonts w:ascii="Times New Roman" w:eastAsia="Times New Roman" w:hAnsi="Times New Roman" w:cs="Times New Roman"/>
          <w:b/>
          <w:color w:val="00000A"/>
          <w:sz w:val="24"/>
          <w:szCs w:val="24"/>
          <w:u w:val="single"/>
        </w:rPr>
        <w:t xml:space="preserve">- обрађене публикације </w:t>
      </w:r>
      <w:r w:rsidRPr="00704FD6">
        <w:rPr>
          <w:rFonts w:ascii="Times New Roman" w:eastAsia="Times New Roman" w:hAnsi="Times New Roman" w:cs="Times New Roman"/>
          <w:b/>
          <w:color w:val="00000A"/>
          <w:sz w:val="24"/>
          <w:szCs w:val="24"/>
        </w:rPr>
        <w:t>у 202</w:t>
      </w:r>
      <w:r w:rsidRPr="00704FD6">
        <w:rPr>
          <w:rFonts w:ascii="Times New Roman" w:eastAsia="Calibri" w:hAnsi="Times New Roman" w:cs="Times New Roman"/>
          <w:b/>
          <w:color w:val="00000A"/>
          <w:sz w:val="24"/>
          <w:szCs w:val="24"/>
        </w:rPr>
        <w:t>2</w:t>
      </w:r>
      <w:r w:rsidRPr="00704FD6">
        <w:rPr>
          <w:rFonts w:ascii="Times New Roman" w:eastAsia="Times New Roman" w:hAnsi="Times New Roman" w:cs="Times New Roman"/>
          <w:b/>
          <w:color w:val="00000A"/>
          <w:sz w:val="24"/>
          <w:szCs w:val="24"/>
        </w:rPr>
        <w:t>. години по УДК бројевим</w:t>
      </w:r>
      <w:r w:rsidR="00D458C0">
        <w:rPr>
          <w:rFonts w:ascii="Times New Roman" w:eastAsia="Times New Roman" w:hAnsi="Times New Roman" w:cs="Times New Roman"/>
          <w:b/>
          <w:color w:val="00000A"/>
          <w:sz w:val="24"/>
          <w:szCs w:val="24"/>
        </w:rPr>
        <w:t>а и начину набавке по одељењима:</w:t>
      </w:r>
    </w:p>
    <w:p w:rsidR="00D458C0" w:rsidRDefault="00DF3960" w:rsidP="004A7F4E">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Одељење за одрасле кориснике</w:t>
      </w:r>
    </w:p>
    <w:p w:rsidR="00064A43" w:rsidRPr="00064A43" w:rsidRDefault="00064A43" w:rsidP="004A7F4E">
      <w:pPr>
        <w:spacing w:after="0" w:line="240" w:lineRule="auto"/>
        <w:ind w:firstLine="851"/>
        <w:jc w:val="both"/>
        <w:rPr>
          <w:rFonts w:ascii="Times New Roman" w:eastAsia="Times New Roman" w:hAnsi="Times New Roman" w:cs="Times New Roman"/>
          <w:b/>
          <w:sz w:val="24"/>
          <w:szCs w:val="24"/>
        </w:rPr>
      </w:pPr>
    </w:p>
    <w:tbl>
      <w:tblPr>
        <w:tblW w:w="0" w:type="auto"/>
        <w:tblLayout w:type="fixed"/>
        <w:tblCellMar>
          <w:left w:w="10" w:type="dxa"/>
          <w:right w:w="10" w:type="dxa"/>
        </w:tblCellMar>
        <w:tblLook w:val="0000"/>
      </w:tblPr>
      <w:tblGrid>
        <w:gridCol w:w="1711"/>
        <w:gridCol w:w="1560"/>
        <w:gridCol w:w="1701"/>
        <w:gridCol w:w="1559"/>
        <w:gridCol w:w="1559"/>
      </w:tblGrid>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D458C0">
            <w:pPr>
              <w:spacing w:after="0" w:line="240" w:lineRule="auto"/>
              <w:jc w:val="both"/>
              <w:rPr>
                <w:rFonts w:ascii="Times New Roman" w:hAnsi="Times New Roman" w:cs="Times New Roman"/>
                <w:b/>
                <w:sz w:val="24"/>
                <w:szCs w:val="24"/>
              </w:rPr>
            </w:pPr>
            <w:r w:rsidRPr="00D458C0">
              <w:rPr>
                <w:rFonts w:ascii="Times New Roman" w:eastAsia="Times New Roman" w:hAnsi="Times New Roman" w:cs="Times New Roman"/>
                <w:b/>
                <w:sz w:val="24"/>
                <w:szCs w:val="24"/>
              </w:rPr>
              <w:t>УДК</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458C0" w:rsidP="00D458C0">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К</w:t>
            </w:r>
            <w:r w:rsidR="00DF3960" w:rsidRPr="00D458C0">
              <w:rPr>
                <w:rFonts w:ascii="Times New Roman" w:eastAsia="Times New Roman" w:hAnsi="Times New Roman" w:cs="Times New Roman"/>
                <w:b/>
                <w:sz w:val="24"/>
                <w:szCs w:val="24"/>
              </w:rPr>
              <w:t>уповина</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458C0" w:rsidP="00D458C0">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П</w:t>
            </w:r>
            <w:r w:rsidR="00DF3960" w:rsidRPr="00D458C0">
              <w:rPr>
                <w:rFonts w:ascii="Times New Roman" w:eastAsia="Times New Roman" w:hAnsi="Times New Roman" w:cs="Times New Roman"/>
                <w:b/>
                <w:sz w:val="24"/>
                <w:szCs w:val="24"/>
              </w:rPr>
              <w:t>оклон</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150F06" w:rsidP="00150F06">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Д</w:t>
            </w:r>
            <w:r w:rsidR="00DF3960" w:rsidRPr="00D458C0">
              <w:rPr>
                <w:rFonts w:ascii="Times New Roman" w:eastAsia="Times New Roman" w:hAnsi="Times New Roman" w:cs="Times New Roman"/>
                <w:b/>
                <w:sz w:val="24"/>
                <w:szCs w:val="24"/>
              </w:rPr>
              <w:t>руго</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D458C0" w:rsidRDefault="00D458C0" w:rsidP="00D458C0">
            <w:pPr>
              <w:spacing w:after="0" w:line="240" w:lineRule="auto"/>
              <w:jc w:val="both"/>
              <w:rPr>
                <w:rFonts w:ascii="Times New Roman" w:eastAsia="Times New Roman" w:hAnsi="Times New Roman" w:cs="Times New Roman"/>
                <w:b/>
                <w:sz w:val="24"/>
                <w:szCs w:val="24"/>
              </w:rPr>
            </w:pPr>
          </w:p>
          <w:p w:rsidR="000D3024" w:rsidRPr="00D458C0" w:rsidRDefault="00DF3960" w:rsidP="00D458C0">
            <w:pPr>
              <w:spacing w:after="0" w:line="240" w:lineRule="auto"/>
              <w:jc w:val="both"/>
              <w:rPr>
                <w:rFonts w:ascii="Times New Roman" w:eastAsia="Times New Roman" w:hAnsi="Times New Roman" w:cs="Times New Roman"/>
                <w:b/>
                <w:sz w:val="24"/>
                <w:szCs w:val="24"/>
              </w:rPr>
            </w:pPr>
            <w:r w:rsidRPr="00D458C0">
              <w:rPr>
                <w:rFonts w:ascii="Times New Roman" w:eastAsia="Times New Roman" w:hAnsi="Times New Roman" w:cs="Times New Roman"/>
                <w:b/>
                <w:sz w:val="24"/>
                <w:szCs w:val="24"/>
              </w:rPr>
              <w:t>Укупно</w:t>
            </w:r>
          </w:p>
          <w:p w:rsidR="00D458C0" w:rsidRPr="00D458C0" w:rsidRDefault="00D458C0" w:rsidP="00D458C0">
            <w:pPr>
              <w:spacing w:after="0" w:line="240" w:lineRule="auto"/>
              <w:jc w:val="both"/>
              <w:rPr>
                <w:rFonts w:ascii="Times New Roman" w:hAnsi="Times New Roman" w:cs="Times New Roman"/>
                <w:b/>
                <w:sz w:val="24"/>
                <w:szCs w:val="24"/>
              </w:rPr>
            </w:pP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36</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16</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15</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6</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11</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23</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449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690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1139</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821-93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5</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39</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D458C0">
            <w:pPr>
              <w:spacing w:after="0" w:line="240" w:lineRule="auto"/>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Укупно</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D458C0">
            <w:pPr>
              <w:spacing w:after="0" w:line="240" w:lineRule="auto"/>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497</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D458C0">
            <w:pPr>
              <w:spacing w:after="0" w:line="240" w:lineRule="auto"/>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800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D458C0">
            <w:pPr>
              <w:spacing w:after="0" w:line="240" w:lineRule="auto"/>
              <w:ind w:firstLine="851"/>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4A7F4E" w:rsidRDefault="004A7F4E" w:rsidP="004A7F4E">
            <w:pPr>
              <w:spacing w:after="0" w:line="240" w:lineRule="auto"/>
              <w:rPr>
                <w:rFonts w:ascii="Times New Roman" w:eastAsia="Times New Roman" w:hAnsi="Times New Roman" w:cs="Times New Roman"/>
                <w:b/>
                <w:sz w:val="24"/>
                <w:szCs w:val="24"/>
              </w:rPr>
            </w:pPr>
          </w:p>
          <w:p w:rsidR="000D3024" w:rsidRDefault="00DF3960" w:rsidP="004A7F4E">
            <w:pPr>
              <w:spacing w:after="0" w:line="240" w:lineRule="auto"/>
              <w:rPr>
                <w:rFonts w:ascii="Times New Roman" w:eastAsia="Times New Roman" w:hAnsi="Times New Roman" w:cs="Times New Roman"/>
                <w:b/>
                <w:sz w:val="24"/>
                <w:szCs w:val="24"/>
              </w:rPr>
            </w:pPr>
            <w:r w:rsidRPr="00D458C0">
              <w:rPr>
                <w:rFonts w:ascii="Times New Roman" w:eastAsia="Times New Roman" w:hAnsi="Times New Roman" w:cs="Times New Roman"/>
                <w:b/>
                <w:sz w:val="24"/>
                <w:szCs w:val="24"/>
              </w:rPr>
              <w:t>1297</w:t>
            </w:r>
          </w:p>
          <w:p w:rsidR="00D458C0" w:rsidRPr="00D458C0" w:rsidRDefault="00D458C0" w:rsidP="00D458C0">
            <w:pPr>
              <w:spacing w:after="0" w:line="240" w:lineRule="auto"/>
              <w:jc w:val="center"/>
              <w:rPr>
                <w:rFonts w:ascii="Times New Roman" w:hAnsi="Times New Roman" w:cs="Times New Roman"/>
                <w:b/>
                <w:sz w:val="24"/>
                <w:szCs w:val="24"/>
              </w:rPr>
            </w:pPr>
          </w:p>
        </w:tc>
      </w:tr>
    </w:tbl>
    <w:p w:rsidR="000D3024" w:rsidRDefault="000D3024" w:rsidP="00CF48E7">
      <w:pPr>
        <w:spacing w:after="0" w:line="240" w:lineRule="auto"/>
        <w:jc w:val="both"/>
        <w:rPr>
          <w:rFonts w:ascii="Times New Roman" w:eastAsia="Times New Roman" w:hAnsi="Times New Roman" w:cs="Times New Roman"/>
          <w:sz w:val="24"/>
          <w:szCs w:val="24"/>
        </w:rPr>
      </w:pPr>
    </w:p>
    <w:p w:rsidR="00D458C0" w:rsidRPr="00D458C0" w:rsidRDefault="00D458C0" w:rsidP="00EE3F52">
      <w:pPr>
        <w:spacing w:after="0" w:line="240" w:lineRule="auto"/>
        <w:ind w:firstLine="851"/>
        <w:jc w:val="both"/>
        <w:rPr>
          <w:rFonts w:ascii="Times New Roman" w:eastAsia="Times New Roman" w:hAnsi="Times New Roman" w:cs="Times New Roman"/>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Дечје одељење</w:t>
      </w:r>
    </w:p>
    <w:p w:rsidR="00D458C0" w:rsidRPr="00D458C0" w:rsidRDefault="00D458C0" w:rsidP="00EE3F52">
      <w:pPr>
        <w:spacing w:after="0" w:line="240" w:lineRule="auto"/>
        <w:ind w:firstLine="851"/>
        <w:jc w:val="both"/>
        <w:rPr>
          <w:rFonts w:ascii="Times New Roman" w:eastAsia="Times New Roman" w:hAnsi="Times New Roman" w:cs="Times New Roman"/>
          <w:b/>
          <w:sz w:val="24"/>
          <w:szCs w:val="24"/>
        </w:rPr>
      </w:pPr>
    </w:p>
    <w:tbl>
      <w:tblPr>
        <w:tblW w:w="0" w:type="auto"/>
        <w:tblCellMar>
          <w:left w:w="10" w:type="dxa"/>
          <w:right w:w="10" w:type="dxa"/>
        </w:tblCellMar>
        <w:tblLook w:val="0000"/>
      </w:tblPr>
      <w:tblGrid>
        <w:gridCol w:w="1711"/>
        <w:gridCol w:w="1560"/>
        <w:gridCol w:w="1701"/>
        <w:gridCol w:w="1559"/>
        <w:gridCol w:w="1590"/>
      </w:tblGrid>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D458C0">
            <w:pPr>
              <w:spacing w:after="0" w:line="240" w:lineRule="auto"/>
              <w:ind w:firstLine="426"/>
              <w:jc w:val="both"/>
              <w:rPr>
                <w:rFonts w:ascii="Times New Roman" w:hAnsi="Times New Roman" w:cs="Times New Roman"/>
                <w:b/>
                <w:sz w:val="24"/>
                <w:szCs w:val="24"/>
              </w:rPr>
            </w:pPr>
            <w:r w:rsidRPr="00D458C0">
              <w:rPr>
                <w:rFonts w:ascii="Times New Roman" w:eastAsia="Times New Roman" w:hAnsi="Times New Roman" w:cs="Times New Roman"/>
                <w:b/>
                <w:sz w:val="24"/>
                <w:szCs w:val="24"/>
              </w:rPr>
              <w:t>УДК</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458C0" w:rsidP="00D458C0">
            <w:pPr>
              <w:spacing w:after="0" w:line="240" w:lineRule="auto"/>
              <w:jc w:val="both"/>
              <w:rPr>
                <w:rFonts w:ascii="Times New Roman" w:hAnsi="Times New Roman" w:cs="Times New Roman"/>
                <w:b/>
                <w:sz w:val="24"/>
                <w:szCs w:val="24"/>
              </w:rPr>
            </w:pPr>
            <w:r w:rsidRPr="00D458C0">
              <w:rPr>
                <w:rFonts w:ascii="Times New Roman" w:eastAsia="Times New Roman" w:hAnsi="Times New Roman" w:cs="Times New Roman"/>
                <w:b/>
                <w:sz w:val="24"/>
                <w:szCs w:val="24"/>
              </w:rPr>
              <w:t>К</w:t>
            </w:r>
            <w:r w:rsidR="00DF3960" w:rsidRPr="00D458C0">
              <w:rPr>
                <w:rFonts w:ascii="Times New Roman" w:eastAsia="Times New Roman" w:hAnsi="Times New Roman" w:cs="Times New Roman"/>
                <w:b/>
                <w:sz w:val="24"/>
                <w:szCs w:val="24"/>
              </w:rPr>
              <w:t>уповина</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458C0" w:rsidP="00D458C0">
            <w:pPr>
              <w:spacing w:after="0" w:line="240" w:lineRule="auto"/>
              <w:jc w:val="both"/>
              <w:rPr>
                <w:rFonts w:ascii="Times New Roman" w:hAnsi="Times New Roman" w:cs="Times New Roman"/>
                <w:b/>
                <w:sz w:val="24"/>
                <w:szCs w:val="24"/>
              </w:rPr>
            </w:pPr>
            <w:r w:rsidRPr="00D458C0">
              <w:rPr>
                <w:rFonts w:ascii="Times New Roman" w:eastAsia="Times New Roman" w:hAnsi="Times New Roman" w:cs="Times New Roman"/>
                <w:b/>
                <w:sz w:val="24"/>
                <w:szCs w:val="24"/>
              </w:rPr>
              <w:t>П</w:t>
            </w:r>
            <w:r w:rsidR="00DF3960" w:rsidRPr="00D458C0">
              <w:rPr>
                <w:rFonts w:ascii="Times New Roman" w:eastAsia="Times New Roman" w:hAnsi="Times New Roman" w:cs="Times New Roman"/>
                <w:b/>
                <w:sz w:val="24"/>
                <w:szCs w:val="24"/>
              </w:rPr>
              <w:t>оклон</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458C0" w:rsidP="00D458C0">
            <w:pPr>
              <w:spacing w:after="0" w:line="240" w:lineRule="auto"/>
              <w:jc w:val="both"/>
              <w:rPr>
                <w:rFonts w:ascii="Times New Roman" w:hAnsi="Times New Roman" w:cs="Times New Roman"/>
                <w:b/>
                <w:sz w:val="24"/>
                <w:szCs w:val="24"/>
              </w:rPr>
            </w:pPr>
            <w:r w:rsidRPr="00D458C0">
              <w:rPr>
                <w:rFonts w:ascii="Times New Roman" w:eastAsia="Times New Roman" w:hAnsi="Times New Roman" w:cs="Times New Roman"/>
                <w:b/>
                <w:sz w:val="24"/>
                <w:szCs w:val="24"/>
              </w:rPr>
              <w:t>Д</w:t>
            </w:r>
            <w:r w:rsidR="00DF3960" w:rsidRPr="00D458C0">
              <w:rPr>
                <w:rFonts w:ascii="Times New Roman" w:eastAsia="Times New Roman" w:hAnsi="Times New Roman" w:cs="Times New Roman"/>
                <w:b/>
                <w:sz w:val="24"/>
                <w:szCs w:val="24"/>
              </w:rPr>
              <w:t>руго</w:t>
            </w:r>
          </w:p>
        </w:tc>
        <w:tc>
          <w:tcPr>
            <w:tcW w:w="159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D458C0" w:rsidRDefault="00D458C0" w:rsidP="00D458C0">
            <w:pPr>
              <w:spacing w:after="0" w:line="240" w:lineRule="auto"/>
              <w:jc w:val="both"/>
              <w:rPr>
                <w:rFonts w:ascii="Times New Roman" w:eastAsia="Times New Roman" w:hAnsi="Times New Roman" w:cs="Times New Roman"/>
                <w:b/>
                <w:sz w:val="24"/>
                <w:szCs w:val="24"/>
              </w:rPr>
            </w:pPr>
          </w:p>
          <w:p w:rsidR="000D3024" w:rsidRDefault="00DF3960" w:rsidP="00D458C0">
            <w:pPr>
              <w:spacing w:after="0" w:line="240" w:lineRule="auto"/>
              <w:jc w:val="both"/>
              <w:rPr>
                <w:rFonts w:ascii="Times New Roman" w:eastAsia="Times New Roman" w:hAnsi="Times New Roman" w:cs="Times New Roman"/>
                <w:b/>
                <w:sz w:val="24"/>
                <w:szCs w:val="24"/>
              </w:rPr>
            </w:pPr>
            <w:r w:rsidRPr="00D458C0">
              <w:rPr>
                <w:rFonts w:ascii="Times New Roman" w:eastAsia="Times New Roman" w:hAnsi="Times New Roman" w:cs="Times New Roman"/>
                <w:b/>
                <w:sz w:val="24"/>
                <w:szCs w:val="24"/>
              </w:rPr>
              <w:t>Укупно</w:t>
            </w:r>
          </w:p>
          <w:p w:rsidR="00D458C0" w:rsidRPr="00D458C0" w:rsidRDefault="00D458C0" w:rsidP="00D458C0">
            <w:pPr>
              <w:spacing w:after="0" w:line="240" w:lineRule="auto"/>
              <w:jc w:val="both"/>
              <w:rPr>
                <w:rFonts w:ascii="Times New Roman" w:hAnsi="Times New Roman" w:cs="Times New Roman"/>
                <w:b/>
                <w:sz w:val="24"/>
                <w:szCs w:val="24"/>
              </w:rPr>
            </w:pP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4</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6</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15</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34</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33</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25</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821-93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329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421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750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D458C0">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25</w:t>
            </w:r>
          </w:p>
        </w:tc>
      </w:tr>
      <w:tr w:rsidR="000D3024" w:rsidRPr="00704FD6" w:rsidTr="00150F06">
        <w:trPr>
          <w:trHeight w:val="255"/>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D458C0" w:rsidRPr="00D458C0" w:rsidRDefault="00D458C0" w:rsidP="00150F06">
            <w:pPr>
              <w:spacing w:after="0" w:line="240" w:lineRule="auto"/>
              <w:jc w:val="center"/>
              <w:rPr>
                <w:rFonts w:ascii="Times New Roman" w:eastAsia="Times New Roman" w:hAnsi="Times New Roman" w:cs="Times New Roman"/>
                <w:b/>
                <w:sz w:val="24"/>
                <w:szCs w:val="24"/>
              </w:rPr>
            </w:pPr>
          </w:p>
          <w:p w:rsidR="000D3024" w:rsidRPr="00D458C0" w:rsidRDefault="00DF3960" w:rsidP="00150F06">
            <w:pPr>
              <w:spacing w:after="0" w:line="240" w:lineRule="auto"/>
              <w:jc w:val="center"/>
              <w:rPr>
                <w:rFonts w:ascii="Times New Roman" w:eastAsia="Times New Roman" w:hAnsi="Times New Roman" w:cs="Times New Roman"/>
                <w:b/>
                <w:sz w:val="24"/>
                <w:szCs w:val="24"/>
              </w:rPr>
            </w:pPr>
            <w:r w:rsidRPr="00D458C0">
              <w:rPr>
                <w:rFonts w:ascii="Times New Roman" w:eastAsia="Times New Roman" w:hAnsi="Times New Roman" w:cs="Times New Roman"/>
                <w:b/>
                <w:sz w:val="24"/>
                <w:szCs w:val="24"/>
              </w:rPr>
              <w:t>Укупно</w:t>
            </w:r>
          </w:p>
          <w:p w:rsidR="00D458C0" w:rsidRPr="00D458C0" w:rsidRDefault="00D458C0" w:rsidP="00150F06">
            <w:pPr>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150F06">
            <w:pPr>
              <w:spacing w:after="0" w:line="240" w:lineRule="auto"/>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356</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150F06">
            <w:pPr>
              <w:spacing w:after="0" w:line="240" w:lineRule="auto"/>
              <w:ind w:firstLine="851"/>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540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150F06">
            <w:pPr>
              <w:spacing w:after="0" w:line="240" w:lineRule="auto"/>
              <w:ind w:firstLine="851"/>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D458C0" w:rsidRDefault="00DF3960" w:rsidP="00150F06">
            <w:pPr>
              <w:spacing w:after="0" w:line="240" w:lineRule="auto"/>
              <w:ind w:firstLine="851"/>
              <w:jc w:val="center"/>
              <w:rPr>
                <w:rFonts w:ascii="Times New Roman" w:hAnsi="Times New Roman" w:cs="Times New Roman"/>
                <w:b/>
                <w:sz w:val="24"/>
                <w:szCs w:val="24"/>
              </w:rPr>
            </w:pPr>
            <w:r w:rsidRPr="00D458C0">
              <w:rPr>
                <w:rFonts w:ascii="Times New Roman" w:eastAsia="Times New Roman" w:hAnsi="Times New Roman" w:cs="Times New Roman"/>
                <w:b/>
                <w:sz w:val="24"/>
                <w:szCs w:val="24"/>
              </w:rPr>
              <w:t>896</w:t>
            </w:r>
          </w:p>
        </w:tc>
      </w:tr>
    </w:tbl>
    <w:p w:rsidR="00D458C0" w:rsidRDefault="00D458C0" w:rsidP="004A7F4E">
      <w:pPr>
        <w:spacing w:after="0" w:line="240" w:lineRule="auto"/>
        <w:jc w:val="both"/>
        <w:rPr>
          <w:rFonts w:ascii="Times New Roman" w:eastAsia="Times New Roman" w:hAnsi="Times New Roman" w:cs="Times New Roman"/>
          <w:sz w:val="24"/>
          <w:szCs w:val="24"/>
        </w:rPr>
      </w:pPr>
    </w:p>
    <w:p w:rsidR="004A7F4E" w:rsidRPr="004A7F4E" w:rsidRDefault="004A7F4E" w:rsidP="004A7F4E">
      <w:pPr>
        <w:spacing w:after="0" w:line="240" w:lineRule="auto"/>
        <w:jc w:val="both"/>
        <w:rPr>
          <w:rFonts w:ascii="Times New Roman" w:eastAsia="Times New Roman" w:hAnsi="Times New Roman" w:cs="Times New Roman"/>
          <w:sz w:val="24"/>
          <w:szCs w:val="24"/>
        </w:rPr>
      </w:pPr>
    </w:p>
    <w:p w:rsidR="00D458C0" w:rsidRDefault="00D458C0" w:rsidP="00EE3F52">
      <w:pPr>
        <w:spacing w:after="0" w:line="240" w:lineRule="auto"/>
        <w:ind w:firstLine="851"/>
        <w:jc w:val="both"/>
        <w:rPr>
          <w:rFonts w:ascii="Times New Roman" w:eastAsia="Times New Roman" w:hAnsi="Times New Roman" w:cs="Times New Roman"/>
          <w:sz w:val="24"/>
          <w:szCs w:val="24"/>
        </w:rPr>
      </w:pPr>
    </w:p>
    <w:p w:rsidR="00D458C0" w:rsidRPr="00D458C0" w:rsidRDefault="00D458C0" w:rsidP="00150F06">
      <w:pPr>
        <w:tabs>
          <w:tab w:val="left" w:pos="1418"/>
          <w:tab w:val="left" w:pos="1843"/>
        </w:tabs>
        <w:spacing w:after="0" w:line="240" w:lineRule="auto"/>
        <w:ind w:firstLine="851"/>
        <w:jc w:val="both"/>
        <w:rPr>
          <w:rFonts w:ascii="Times New Roman" w:eastAsia="Times New Roman" w:hAnsi="Times New Roman" w:cs="Times New Roman"/>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Одељење стручне књиге</w:t>
      </w:r>
    </w:p>
    <w:p w:rsidR="00B86527" w:rsidRPr="00B86527" w:rsidRDefault="00B86527" w:rsidP="00EE3F52">
      <w:pPr>
        <w:spacing w:after="0" w:line="240" w:lineRule="auto"/>
        <w:ind w:firstLine="851"/>
        <w:jc w:val="both"/>
        <w:rPr>
          <w:rFonts w:ascii="Times New Roman" w:eastAsia="Times New Roman" w:hAnsi="Times New Roman" w:cs="Times New Roman"/>
          <w:b/>
          <w:sz w:val="24"/>
          <w:szCs w:val="24"/>
        </w:rPr>
      </w:pPr>
    </w:p>
    <w:tbl>
      <w:tblPr>
        <w:tblW w:w="0" w:type="auto"/>
        <w:tblInd w:w="10" w:type="dxa"/>
        <w:tblLayout w:type="fixed"/>
        <w:tblCellMar>
          <w:left w:w="10" w:type="dxa"/>
          <w:right w:w="10" w:type="dxa"/>
        </w:tblCellMar>
        <w:tblLook w:val="0000"/>
      </w:tblPr>
      <w:tblGrid>
        <w:gridCol w:w="1701"/>
        <w:gridCol w:w="1560"/>
        <w:gridCol w:w="1701"/>
        <w:gridCol w:w="1559"/>
        <w:gridCol w:w="1559"/>
      </w:tblGrid>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DF3960" w:rsidP="00B86527">
            <w:pPr>
              <w:spacing w:after="0" w:line="240" w:lineRule="auto"/>
              <w:ind w:firstLine="284"/>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УДК</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B86527" w:rsidP="00B86527">
            <w:pPr>
              <w:spacing w:after="0" w:line="240" w:lineRule="auto"/>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К</w:t>
            </w:r>
            <w:r w:rsidR="00DF3960" w:rsidRPr="00B86527">
              <w:rPr>
                <w:rFonts w:ascii="Times New Roman" w:eastAsia="Times New Roman" w:hAnsi="Times New Roman" w:cs="Times New Roman"/>
                <w:b/>
                <w:sz w:val="24"/>
                <w:szCs w:val="24"/>
              </w:rPr>
              <w:t>уповина</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B86527" w:rsidP="00B86527">
            <w:pPr>
              <w:spacing w:after="0" w:line="240" w:lineRule="auto"/>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П</w:t>
            </w:r>
            <w:r w:rsidR="00DF3960" w:rsidRPr="00B86527">
              <w:rPr>
                <w:rFonts w:ascii="Times New Roman" w:eastAsia="Times New Roman" w:hAnsi="Times New Roman" w:cs="Times New Roman"/>
                <w:b/>
                <w:sz w:val="24"/>
                <w:szCs w:val="24"/>
              </w:rPr>
              <w:t>оклон</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B86527" w:rsidP="00B86527">
            <w:pPr>
              <w:spacing w:after="0" w:line="240" w:lineRule="auto"/>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Д</w:t>
            </w:r>
            <w:r w:rsidR="00DF3960" w:rsidRPr="00B86527">
              <w:rPr>
                <w:rFonts w:ascii="Times New Roman" w:eastAsia="Times New Roman" w:hAnsi="Times New Roman" w:cs="Times New Roman"/>
                <w:b/>
                <w:sz w:val="24"/>
                <w:szCs w:val="24"/>
              </w:rPr>
              <w:t>руго</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923836" w:rsidRDefault="00923836" w:rsidP="00B86527">
            <w:pPr>
              <w:spacing w:after="0" w:line="240" w:lineRule="auto"/>
              <w:jc w:val="both"/>
              <w:rPr>
                <w:rFonts w:ascii="Times New Roman" w:eastAsia="Times New Roman" w:hAnsi="Times New Roman" w:cs="Times New Roman"/>
                <w:b/>
                <w:sz w:val="24"/>
                <w:szCs w:val="24"/>
              </w:rPr>
            </w:pPr>
          </w:p>
          <w:p w:rsidR="000D3024" w:rsidRDefault="00DF3960" w:rsidP="00B86527">
            <w:pPr>
              <w:spacing w:after="0" w:line="240" w:lineRule="auto"/>
              <w:jc w:val="both"/>
              <w:rPr>
                <w:rFonts w:ascii="Times New Roman" w:eastAsia="Times New Roman" w:hAnsi="Times New Roman" w:cs="Times New Roman"/>
                <w:b/>
                <w:sz w:val="24"/>
                <w:szCs w:val="24"/>
              </w:rPr>
            </w:pPr>
            <w:r w:rsidRPr="00B86527">
              <w:rPr>
                <w:rFonts w:ascii="Times New Roman" w:eastAsia="Times New Roman" w:hAnsi="Times New Roman" w:cs="Times New Roman"/>
                <w:b/>
                <w:sz w:val="24"/>
                <w:szCs w:val="24"/>
              </w:rPr>
              <w:t>Укупно</w:t>
            </w:r>
          </w:p>
          <w:p w:rsidR="00923836" w:rsidRPr="00923836" w:rsidRDefault="00923836" w:rsidP="00B86527">
            <w:pPr>
              <w:spacing w:after="0" w:line="240" w:lineRule="auto"/>
              <w:jc w:val="both"/>
              <w:rPr>
                <w:rFonts w:ascii="Times New Roman" w:hAnsi="Times New Roman" w:cs="Times New Roman"/>
                <w:b/>
                <w:sz w:val="24"/>
                <w:szCs w:val="24"/>
              </w:rPr>
            </w:pP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19</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31</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19</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53</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16</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23</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14</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B86527">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821-93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32</w:t>
            </w:r>
          </w:p>
        </w:tc>
      </w:tr>
      <w:tr w:rsidR="000D3024" w:rsidRPr="00704FD6" w:rsidTr="00150F0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DF3960" w:rsidP="00B86527">
            <w:pPr>
              <w:spacing w:after="0" w:line="240" w:lineRule="auto"/>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Укупно</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DF3960" w:rsidP="00EE3F52">
            <w:pPr>
              <w:spacing w:after="0" w:line="240" w:lineRule="auto"/>
              <w:ind w:firstLine="851"/>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DF3960" w:rsidP="00EE3F52">
            <w:pPr>
              <w:spacing w:after="0" w:line="240" w:lineRule="auto"/>
              <w:ind w:firstLine="851"/>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210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B86527" w:rsidRDefault="00DF3960" w:rsidP="00EE3F52">
            <w:pPr>
              <w:spacing w:after="0" w:line="240" w:lineRule="auto"/>
              <w:ind w:firstLine="851"/>
              <w:jc w:val="both"/>
              <w:rPr>
                <w:rFonts w:ascii="Times New Roman" w:hAnsi="Times New Roman" w:cs="Times New Roman"/>
                <w:b/>
                <w:sz w:val="24"/>
                <w:szCs w:val="24"/>
              </w:rPr>
            </w:pPr>
            <w:r w:rsidRPr="00B86527">
              <w:rPr>
                <w:rFonts w:ascii="Times New Roman" w:eastAsia="Times New Roman" w:hAnsi="Times New Roman" w:cs="Times New Roman"/>
                <w:b/>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923836" w:rsidRDefault="00923836" w:rsidP="00923836">
            <w:pPr>
              <w:spacing w:after="0" w:line="240" w:lineRule="auto"/>
              <w:jc w:val="both"/>
              <w:rPr>
                <w:rFonts w:ascii="Times New Roman" w:eastAsia="Times New Roman" w:hAnsi="Times New Roman" w:cs="Times New Roman"/>
                <w:b/>
                <w:sz w:val="24"/>
                <w:szCs w:val="24"/>
              </w:rPr>
            </w:pPr>
          </w:p>
          <w:p w:rsidR="000D3024" w:rsidRDefault="00DF3960" w:rsidP="00923836">
            <w:pPr>
              <w:tabs>
                <w:tab w:val="left" w:pos="982"/>
              </w:tabs>
              <w:spacing w:after="0" w:line="240" w:lineRule="auto"/>
              <w:ind w:left="415"/>
              <w:jc w:val="both"/>
              <w:rPr>
                <w:rFonts w:ascii="Times New Roman" w:eastAsia="Times New Roman" w:hAnsi="Times New Roman" w:cs="Times New Roman"/>
                <w:b/>
                <w:sz w:val="24"/>
                <w:szCs w:val="24"/>
              </w:rPr>
            </w:pPr>
            <w:r w:rsidRPr="00B86527">
              <w:rPr>
                <w:rFonts w:ascii="Times New Roman" w:eastAsia="Times New Roman" w:hAnsi="Times New Roman" w:cs="Times New Roman"/>
                <w:b/>
                <w:sz w:val="24"/>
                <w:szCs w:val="24"/>
              </w:rPr>
              <w:t>210</w:t>
            </w:r>
          </w:p>
          <w:p w:rsidR="00923836" w:rsidRPr="00923836" w:rsidRDefault="00923836" w:rsidP="00923836">
            <w:pPr>
              <w:spacing w:after="0" w:line="240" w:lineRule="auto"/>
              <w:jc w:val="both"/>
              <w:rPr>
                <w:rFonts w:ascii="Times New Roman" w:eastAsia="Times New Roman" w:hAnsi="Times New Roman" w:cs="Times New Roman"/>
                <w:b/>
                <w:sz w:val="24"/>
                <w:szCs w:val="24"/>
              </w:rPr>
            </w:pPr>
          </w:p>
        </w:tc>
      </w:tr>
    </w:tbl>
    <w:p w:rsidR="000D3024" w:rsidRDefault="000D3024" w:rsidP="00EE3F52">
      <w:pPr>
        <w:spacing w:after="0" w:line="240" w:lineRule="auto"/>
        <w:ind w:firstLine="851"/>
        <w:jc w:val="both"/>
        <w:rPr>
          <w:rFonts w:ascii="Times New Roman" w:eastAsia="Times New Roman" w:hAnsi="Times New Roman" w:cs="Times New Roman"/>
          <w:sz w:val="24"/>
          <w:szCs w:val="24"/>
        </w:rPr>
      </w:pPr>
    </w:p>
    <w:p w:rsidR="004A7F4E" w:rsidRDefault="004A7F4E" w:rsidP="00EE3F52">
      <w:pPr>
        <w:spacing w:after="0" w:line="240" w:lineRule="auto"/>
        <w:ind w:firstLine="851"/>
        <w:jc w:val="both"/>
        <w:rPr>
          <w:rFonts w:ascii="Times New Roman" w:eastAsia="Times New Roman" w:hAnsi="Times New Roman" w:cs="Times New Roman"/>
          <w:sz w:val="24"/>
          <w:szCs w:val="24"/>
        </w:rPr>
      </w:pPr>
    </w:p>
    <w:p w:rsidR="004A7F4E" w:rsidRPr="004A7F4E" w:rsidRDefault="004A7F4E" w:rsidP="00EE3F52">
      <w:pPr>
        <w:spacing w:after="0" w:line="240" w:lineRule="auto"/>
        <w:ind w:firstLine="851"/>
        <w:jc w:val="both"/>
        <w:rPr>
          <w:rFonts w:ascii="Times New Roman" w:eastAsia="Times New Roman" w:hAnsi="Times New Roman" w:cs="Times New Roman"/>
          <w:sz w:val="24"/>
          <w:szCs w:val="24"/>
        </w:rPr>
      </w:pPr>
    </w:p>
    <w:p w:rsidR="00150F06" w:rsidRPr="00150F06" w:rsidRDefault="00150F06" w:rsidP="00EE3F52">
      <w:pPr>
        <w:spacing w:after="0" w:line="240" w:lineRule="auto"/>
        <w:ind w:firstLine="851"/>
        <w:jc w:val="both"/>
        <w:rPr>
          <w:rFonts w:ascii="Times New Roman" w:eastAsia="Times New Roman" w:hAnsi="Times New Roman" w:cs="Times New Roman"/>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Звичајно одељење</w:t>
      </w:r>
    </w:p>
    <w:p w:rsidR="00150F06" w:rsidRPr="00150F06" w:rsidRDefault="00150F06" w:rsidP="00EE3F52">
      <w:pPr>
        <w:spacing w:after="0" w:line="240" w:lineRule="auto"/>
        <w:ind w:firstLine="851"/>
        <w:jc w:val="both"/>
        <w:rPr>
          <w:rFonts w:ascii="Times New Roman" w:eastAsia="Times New Roman" w:hAnsi="Times New Roman" w:cs="Times New Roman"/>
          <w:b/>
          <w:sz w:val="24"/>
          <w:szCs w:val="24"/>
        </w:rPr>
      </w:pPr>
    </w:p>
    <w:tbl>
      <w:tblPr>
        <w:tblW w:w="8090" w:type="dxa"/>
        <w:tblCellMar>
          <w:left w:w="10" w:type="dxa"/>
          <w:right w:w="10" w:type="dxa"/>
        </w:tblCellMar>
        <w:tblLook w:val="0000"/>
      </w:tblPr>
      <w:tblGrid>
        <w:gridCol w:w="1711"/>
        <w:gridCol w:w="1560"/>
        <w:gridCol w:w="1701"/>
        <w:gridCol w:w="1559"/>
        <w:gridCol w:w="1559"/>
      </w:tblGrid>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426"/>
              <w:jc w:val="center"/>
              <w:rPr>
                <w:rFonts w:ascii="Times New Roman" w:hAnsi="Times New Roman" w:cs="Times New Roman"/>
                <w:b/>
                <w:sz w:val="24"/>
                <w:szCs w:val="24"/>
              </w:rPr>
            </w:pPr>
            <w:r w:rsidRPr="00150F06">
              <w:rPr>
                <w:rFonts w:ascii="Times New Roman" w:eastAsia="Times New Roman" w:hAnsi="Times New Roman" w:cs="Times New Roman"/>
                <w:b/>
                <w:sz w:val="24"/>
                <w:szCs w:val="24"/>
              </w:rPr>
              <w:t>УДК</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jc w:val="center"/>
              <w:rPr>
                <w:rFonts w:ascii="Times New Roman" w:hAnsi="Times New Roman" w:cs="Times New Roman"/>
                <w:b/>
                <w:sz w:val="24"/>
                <w:szCs w:val="24"/>
              </w:rPr>
            </w:pPr>
            <w:r w:rsidRPr="00150F06">
              <w:rPr>
                <w:rFonts w:ascii="Times New Roman" w:eastAsia="Times New Roman" w:hAnsi="Times New Roman" w:cs="Times New Roman"/>
                <w:b/>
                <w:sz w:val="24"/>
                <w:szCs w:val="24"/>
              </w:rPr>
              <w:t>К</w:t>
            </w:r>
            <w:r w:rsidR="00DF3960" w:rsidRPr="00150F06">
              <w:rPr>
                <w:rFonts w:ascii="Times New Roman" w:eastAsia="Times New Roman" w:hAnsi="Times New Roman" w:cs="Times New Roman"/>
                <w:b/>
                <w:sz w:val="24"/>
                <w:szCs w:val="24"/>
              </w:rPr>
              <w:t>уповина</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jc w:val="center"/>
              <w:rPr>
                <w:rFonts w:ascii="Times New Roman" w:hAnsi="Times New Roman" w:cs="Times New Roman"/>
                <w:b/>
                <w:sz w:val="24"/>
                <w:szCs w:val="24"/>
              </w:rPr>
            </w:pPr>
            <w:r w:rsidRPr="00150F06">
              <w:rPr>
                <w:rFonts w:ascii="Times New Roman" w:eastAsia="Times New Roman" w:hAnsi="Times New Roman" w:cs="Times New Roman"/>
                <w:b/>
                <w:sz w:val="24"/>
                <w:szCs w:val="24"/>
              </w:rPr>
              <w:t>П</w:t>
            </w:r>
            <w:r w:rsidR="00DF3960" w:rsidRPr="00150F06">
              <w:rPr>
                <w:rFonts w:ascii="Times New Roman" w:eastAsia="Times New Roman" w:hAnsi="Times New Roman" w:cs="Times New Roman"/>
                <w:b/>
                <w:sz w:val="24"/>
                <w:szCs w:val="24"/>
              </w:rPr>
              <w:t>оклон</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jc w:val="center"/>
              <w:rPr>
                <w:rFonts w:ascii="Times New Roman" w:hAnsi="Times New Roman" w:cs="Times New Roman"/>
                <w:b/>
                <w:sz w:val="24"/>
                <w:szCs w:val="24"/>
              </w:rPr>
            </w:pPr>
            <w:r w:rsidRPr="00150F06">
              <w:rPr>
                <w:rFonts w:ascii="Times New Roman" w:eastAsia="Times New Roman" w:hAnsi="Times New Roman" w:cs="Times New Roman"/>
                <w:b/>
                <w:sz w:val="24"/>
                <w:szCs w:val="24"/>
              </w:rPr>
              <w:t>Д</w:t>
            </w:r>
            <w:r w:rsidR="00DF3960" w:rsidRPr="00150F06">
              <w:rPr>
                <w:rFonts w:ascii="Times New Roman" w:eastAsia="Times New Roman" w:hAnsi="Times New Roman" w:cs="Times New Roman"/>
                <w:b/>
                <w:sz w:val="24"/>
                <w:szCs w:val="24"/>
              </w:rPr>
              <w:t>руго</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150F06" w:rsidRDefault="00150F06" w:rsidP="00150F06">
            <w:pPr>
              <w:spacing w:after="0" w:line="240" w:lineRule="auto"/>
              <w:rPr>
                <w:rFonts w:ascii="Times New Roman" w:eastAsia="Times New Roman" w:hAnsi="Times New Roman" w:cs="Times New Roman"/>
                <w:b/>
                <w:sz w:val="24"/>
                <w:szCs w:val="24"/>
              </w:rPr>
            </w:pPr>
          </w:p>
          <w:p w:rsidR="000D3024" w:rsidRDefault="00150F06" w:rsidP="00150F06">
            <w:pPr>
              <w:spacing w:after="0" w:line="240" w:lineRule="auto"/>
              <w:rPr>
                <w:rFonts w:ascii="Times New Roman" w:eastAsia="Times New Roman" w:hAnsi="Times New Roman" w:cs="Times New Roman"/>
                <w:b/>
                <w:sz w:val="24"/>
                <w:szCs w:val="24"/>
              </w:rPr>
            </w:pPr>
            <w:r w:rsidRPr="00150F06">
              <w:rPr>
                <w:rFonts w:ascii="Times New Roman" w:eastAsia="Times New Roman" w:hAnsi="Times New Roman" w:cs="Times New Roman"/>
                <w:b/>
                <w:sz w:val="24"/>
                <w:szCs w:val="24"/>
              </w:rPr>
              <w:t>У</w:t>
            </w:r>
            <w:r w:rsidR="00DF3960" w:rsidRPr="00150F06">
              <w:rPr>
                <w:rFonts w:ascii="Times New Roman" w:eastAsia="Times New Roman" w:hAnsi="Times New Roman" w:cs="Times New Roman"/>
                <w:b/>
                <w:sz w:val="24"/>
                <w:szCs w:val="24"/>
              </w:rPr>
              <w:t>купно</w:t>
            </w:r>
          </w:p>
          <w:p w:rsidR="00150F06" w:rsidRPr="00150F06" w:rsidRDefault="00150F06" w:rsidP="00150F06">
            <w:pPr>
              <w:spacing w:after="0" w:line="240" w:lineRule="auto"/>
              <w:rPr>
                <w:rFonts w:ascii="Times New Roman" w:hAnsi="Times New Roman" w:cs="Times New Roman"/>
                <w:b/>
                <w:sz w:val="24"/>
                <w:szCs w:val="24"/>
              </w:rPr>
            </w:pP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36</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821-93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Укупно</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150F06" w:rsidRDefault="00150F06" w:rsidP="00150F06">
            <w:pPr>
              <w:spacing w:after="0" w:line="240" w:lineRule="auto"/>
              <w:ind w:firstLine="851"/>
              <w:jc w:val="both"/>
              <w:rPr>
                <w:rFonts w:ascii="Times New Roman" w:eastAsia="Times New Roman" w:hAnsi="Times New Roman" w:cs="Times New Roman"/>
                <w:b/>
                <w:sz w:val="24"/>
                <w:szCs w:val="24"/>
              </w:rPr>
            </w:pPr>
          </w:p>
          <w:p w:rsidR="000D3024" w:rsidRDefault="00DF3960" w:rsidP="00150F06">
            <w:pPr>
              <w:spacing w:after="0" w:line="240" w:lineRule="auto"/>
              <w:ind w:firstLine="851"/>
              <w:jc w:val="both"/>
              <w:rPr>
                <w:rFonts w:ascii="Times New Roman" w:eastAsia="Times New Roman" w:hAnsi="Times New Roman" w:cs="Times New Roman"/>
                <w:b/>
                <w:sz w:val="24"/>
                <w:szCs w:val="24"/>
              </w:rPr>
            </w:pPr>
            <w:r w:rsidRPr="00150F06">
              <w:rPr>
                <w:rFonts w:ascii="Times New Roman" w:eastAsia="Times New Roman" w:hAnsi="Times New Roman" w:cs="Times New Roman"/>
                <w:b/>
                <w:sz w:val="24"/>
                <w:szCs w:val="24"/>
              </w:rPr>
              <w:t>48</w:t>
            </w:r>
          </w:p>
          <w:p w:rsidR="00150F06" w:rsidRPr="00150F06" w:rsidRDefault="00150F06" w:rsidP="00150F06">
            <w:pPr>
              <w:spacing w:after="0" w:line="240" w:lineRule="auto"/>
              <w:ind w:firstLine="851"/>
              <w:jc w:val="both"/>
              <w:rPr>
                <w:rFonts w:ascii="Times New Roman" w:hAnsi="Times New Roman" w:cs="Times New Roman"/>
                <w:b/>
                <w:sz w:val="24"/>
                <w:szCs w:val="24"/>
              </w:rPr>
            </w:pPr>
          </w:p>
        </w:tc>
      </w:tr>
    </w:tbl>
    <w:p w:rsidR="000D3024" w:rsidRDefault="000D3024" w:rsidP="00EE3F52">
      <w:pPr>
        <w:spacing w:after="0" w:line="240" w:lineRule="auto"/>
        <w:ind w:firstLine="851"/>
        <w:jc w:val="both"/>
        <w:rPr>
          <w:rFonts w:ascii="Times New Roman" w:eastAsia="Times New Roman" w:hAnsi="Times New Roman" w:cs="Times New Roman"/>
          <w:sz w:val="24"/>
          <w:szCs w:val="24"/>
        </w:rPr>
      </w:pPr>
    </w:p>
    <w:p w:rsidR="00150F06" w:rsidRDefault="00150F06" w:rsidP="00EE3F52">
      <w:pPr>
        <w:spacing w:after="0" w:line="240" w:lineRule="auto"/>
        <w:ind w:firstLine="851"/>
        <w:jc w:val="both"/>
        <w:rPr>
          <w:rFonts w:ascii="Times New Roman" w:eastAsia="Times New Roman" w:hAnsi="Times New Roman" w:cs="Times New Roman"/>
          <w:sz w:val="24"/>
          <w:szCs w:val="24"/>
        </w:rPr>
      </w:pPr>
    </w:p>
    <w:p w:rsidR="00150F06" w:rsidRDefault="00150F06" w:rsidP="00EE3F52">
      <w:pPr>
        <w:spacing w:after="0" w:line="240" w:lineRule="auto"/>
        <w:ind w:firstLine="851"/>
        <w:jc w:val="both"/>
        <w:rPr>
          <w:rFonts w:ascii="Times New Roman" w:eastAsia="Times New Roman" w:hAnsi="Times New Roman" w:cs="Times New Roman"/>
          <w:sz w:val="24"/>
          <w:szCs w:val="24"/>
        </w:rPr>
      </w:pPr>
    </w:p>
    <w:p w:rsidR="00150F06" w:rsidRDefault="00150F06" w:rsidP="00EE3F52">
      <w:pPr>
        <w:spacing w:after="0" w:line="240" w:lineRule="auto"/>
        <w:ind w:firstLine="851"/>
        <w:jc w:val="both"/>
        <w:rPr>
          <w:rFonts w:ascii="Times New Roman" w:eastAsia="Times New Roman" w:hAnsi="Times New Roman" w:cs="Times New Roman"/>
          <w:sz w:val="24"/>
          <w:szCs w:val="24"/>
        </w:rPr>
      </w:pPr>
    </w:p>
    <w:p w:rsidR="004A7F4E" w:rsidRPr="004A7F4E" w:rsidRDefault="004A7F4E" w:rsidP="00EE3F52">
      <w:pPr>
        <w:spacing w:after="0" w:line="240" w:lineRule="auto"/>
        <w:ind w:firstLine="851"/>
        <w:jc w:val="both"/>
        <w:rPr>
          <w:rFonts w:ascii="Times New Roman" w:eastAsia="Times New Roman" w:hAnsi="Times New Roman" w:cs="Times New Roman"/>
          <w:sz w:val="24"/>
          <w:szCs w:val="24"/>
        </w:rPr>
      </w:pPr>
    </w:p>
    <w:p w:rsidR="00150F06" w:rsidRDefault="00150F06" w:rsidP="00EE3F52">
      <w:pPr>
        <w:spacing w:after="0" w:line="240" w:lineRule="auto"/>
        <w:ind w:firstLine="851"/>
        <w:jc w:val="both"/>
        <w:rPr>
          <w:rFonts w:ascii="Times New Roman" w:eastAsia="Times New Roman" w:hAnsi="Times New Roman" w:cs="Times New Roman"/>
          <w:sz w:val="24"/>
          <w:szCs w:val="24"/>
        </w:rPr>
      </w:pPr>
    </w:p>
    <w:p w:rsidR="00150F06" w:rsidRPr="00150F06" w:rsidRDefault="00150F06" w:rsidP="00EE3F52">
      <w:pPr>
        <w:spacing w:after="0" w:line="240" w:lineRule="auto"/>
        <w:ind w:firstLine="851"/>
        <w:jc w:val="both"/>
        <w:rPr>
          <w:rFonts w:ascii="Times New Roman" w:eastAsia="Times New Roman" w:hAnsi="Times New Roman" w:cs="Times New Roman"/>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Легат Мирослава Радовановића</w:t>
      </w:r>
    </w:p>
    <w:p w:rsidR="00150F06" w:rsidRPr="00150F06" w:rsidRDefault="00150F06" w:rsidP="00EE3F52">
      <w:pPr>
        <w:spacing w:after="0" w:line="240" w:lineRule="auto"/>
        <w:ind w:firstLine="851"/>
        <w:jc w:val="both"/>
        <w:rPr>
          <w:rFonts w:ascii="Times New Roman" w:eastAsia="Times New Roman" w:hAnsi="Times New Roman" w:cs="Times New Roman"/>
          <w:b/>
          <w:sz w:val="24"/>
          <w:szCs w:val="24"/>
        </w:rPr>
      </w:pPr>
    </w:p>
    <w:tbl>
      <w:tblPr>
        <w:tblW w:w="0" w:type="auto"/>
        <w:tblCellMar>
          <w:left w:w="10" w:type="dxa"/>
          <w:right w:w="10" w:type="dxa"/>
        </w:tblCellMar>
        <w:tblLook w:val="0000"/>
      </w:tblPr>
      <w:tblGrid>
        <w:gridCol w:w="1711"/>
        <w:gridCol w:w="1560"/>
        <w:gridCol w:w="1701"/>
        <w:gridCol w:w="1559"/>
        <w:gridCol w:w="1559"/>
      </w:tblGrid>
      <w:tr w:rsidR="000D3024" w:rsidRPr="00704FD6" w:rsidTr="00150F06">
        <w:trPr>
          <w:trHeight w:val="255"/>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УДК</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К</w:t>
            </w:r>
            <w:r w:rsidR="00DF3960" w:rsidRPr="00150F06">
              <w:rPr>
                <w:rFonts w:ascii="Times New Roman" w:eastAsia="Times New Roman" w:hAnsi="Times New Roman" w:cs="Times New Roman"/>
                <w:b/>
                <w:sz w:val="24"/>
                <w:szCs w:val="24"/>
              </w:rPr>
              <w:t>уповина</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П</w:t>
            </w:r>
            <w:r w:rsidR="00DF3960" w:rsidRPr="00150F06">
              <w:rPr>
                <w:rFonts w:ascii="Times New Roman" w:eastAsia="Times New Roman" w:hAnsi="Times New Roman" w:cs="Times New Roman"/>
                <w:b/>
                <w:sz w:val="24"/>
                <w:szCs w:val="24"/>
              </w:rPr>
              <w:t>оклон</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Д</w:t>
            </w:r>
            <w:r w:rsidR="00DF3960" w:rsidRPr="00150F06">
              <w:rPr>
                <w:rFonts w:ascii="Times New Roman" w:eastAsia="Times New Roman" w:hAnsi="Times New Roman" w:cs="Times New Roman"/>
                <w:b/>
                <w:sz w:val="24"/>
                <w:szCs w:val="24"/>
              </w:rPr>
              <w:t>руго</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150F06" w:rsidRDefault="00150F06" w:rsidP="00150F06">
            <w:pPr>
              <w:spacing w:after="0" w:line="240" w:lineRule="auto"/>
              <w:ind w:firstLine="284"/>
              <w:jc w:val="both"/>
              <w:rPr>
                <w:rFonts w:ascii="Times New Roman" w:eastAsia="Times New Roman" w:hAnsi="Times New Roman" w:cs="Times New Roman"/>
                <w:b/>
                <w:sz w:val="24"/>
                <w:szCs w:val="24"/>
              </w:rPr>
            </w:pPr>
          </w:p>
          <w:p w:rsidR="000D3024" w:rsidRDefault="00DF3960" w:rsidP="00150F06">
            <w:pPr>
              <w:spacing w:after="0" w:line="240" w:lineRule="auto"/>
              <w:ind w:firstLine="284"/>
              <w:jc w:val="both"/>
              <w:rPr>
                <w:rFonts w:ascii="Times New Roman" w:eastAsia="Times New Roman" w:hAnsi="Times New Roman" w:cs="Times New Roman"/>
                <w:b/>
                <w:sz w:val="24"/>
                <w:szCs w:val="24"/>
              </w:rPr>
            </w:pPr>
            <w:r w:rsidRPr="00150F06">
              <w:rPr>
                <w:rFonts w:ascii="Times New Roman" w:eastAsia="Times New Roman" w:hAnsi="Times New Roman" w:cs="Times New Roman"/>
                <w:b/>
                <w:sz w:val="24"/>
                <w:szCs w:val="24"/>
              </w:rPr>
              <w:t>Укупно</w:t>
            </w:r>
          </w:p>
          <w:p w:rsidR="00150F06" w:rsidRPr="00150F06" w:rsidRDefault="00150F06" w:rsidP="00150F06">
            <w:pPr>
              <w:spacing w:after="0" w:line="240" w:lineRule="auto"/>
              <w:ind w:firstLine="284"/>
              <w:jc w:val="both"/>
              <w:rPr>
                <w:rFonts w:ascii="Times New Roman" w:hAnsi="Times New Roman" w:cs="Times New Roman"/>
                <w:b/>
                <w:sz w:val="24"/>
                <w:szCs w:val="24"/>
              </w:rPr>
            </w:pP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821-93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150F06">
            <w:pPr>
              <w:spacing w:after="0" w:line="240" w:lineRule="auto"/>
              <w:ind w:firstLine="284"/>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150F06" w:rsidTr="00150F06">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Укупно</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284"/>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150F06" w:rsidRDefault="00150F06" w:rsidP="00150F06">
            <w:pPr>
              <w:spacing w:after="0" w:line="240" w:lineRule="auto"/>
              <w:ind w:firstLine="284"/>
              <w:jc w:val="both"/>
              <w:rPr>
                <w:rFonts w:ascii="Times New Roman" w:eastAsia="Times New Roman" w:hAnsi="Times New Roman" w:cs="Times New Roman"/>
                <w:b/>
                <w:sz w:val="24"/>
                <w:szCs w:val="24"/>
              </w:rPr>
            </w:pPr>
          </w:p>
          <w:p w:rsidR="000D3024" w:rsidRDefault="00DF3960" w:rsidP="00150F06">
            <w:pPr>
              <w:spacing w:after="0" w:line="240" w:lineRule="auto"/>
              <w:ind w:firstLine="284"/>
              <w:jc w:val="both"/>
              <w:rPr>
                <w:rFonts w:ascii="Times New Roman" w:eastAsia="Times New Roman" w:hAnsi="Times New Roman" w:cs="Times New Roman"/>
                <w:b/>
                <w:sz w:val="24"/>
                <w:szCs w:val="24"/>
              </w:rPr>
            </w:pPr>
            <w:r w:rsidRPr="00150F06">
              <w:rPr>
                <w:rFonts w:ascii="Times New Roman" w:eastAsia="Times New Roman" w:hAnsi="Times New Roman" w:cs="Times New Roman"/>
                <w:b/>
                <w:sz w:val="24"/>
                <w:szCs w:val="24"/>
              </w:rPr>
              <w:t>0</w:t>
            </w:r>
          </w:p>
          <w:p w:rsidR="00150F06" w:rsidRPr="00150F06" w:rsidRDefault="00150F06" w:rsidP="00150F06">
            <w:pPr>
              <w:spacing w:after="0" w:line="240" w:lineRule="auto"/>
              <w:ind w:firstLine="284"/>
              <w:jc w:val="both"/>
              <w:rPr>
                <w:rFonts w:ascii="Times New Roman" w:hAnsi="Times New Roman" w:cs="Times New Roman"/>
                <w:b/>
                <w:sz w:val="24"/>
                <w:szCs w:val="24"/>
              </w:rPr>
            </w:pPr>
          </w:p>
        </w:tc>
      </w:tr>
    </w:tbl>
    <w:p w:rsidR="000D3024" w:rsidRDefault="000D3024" w:rsidP="00150F06">
      <w:pPr>
        <w:spacing w:after="0" w:line="240" w:lineRule="auto"/>
        <w:ind w:firstLine="284"/>
        <w:jc w:val="both"/>
        <w:rPr>
          <w:rFonts w:ascii="Times New Roman" w:eastAsia="Times New Roman" w:hAnsi="Times New Roman" w:cs="Times New Roman"/>
          <w:b/>
          <w:sz w:val="24"/>
          <w:szCs w:val="24"/>
        </w:rPr>
      </w:pPr>
    </w:p>
    <w:p w:rsidR="00150F06" w:rsidRDefault="00150F06" w:rsidP="00150F06">
      <w:pPr>
        <w:spacing w:after="0" w:line="240" w:lineRule="auto"/>
        <w:ind w:firstLine="284"/>
        <w:jc w:val="both"/>
        <w:rPr>
          <w:rFonts w:ascii="Times New Roman" w:eastAsia="Times New Roman" w:hAnsi="Times New Roman" w:cs="Times New Roman"/>
          <w:b/>
          <w:sz w:val="24"/>
          <w:szCs w:val="24"/>
        </w:rPr>
      </w:pPr>
    </w:p>
    <w:p w:rsidR="00150F06" w:rsidRPr="00150F06" w:rsidRDefault="00150F06" w:rsidP="00150F06">
      <w:pPr>
        <w:spacing w:after="0" w:line="240" w:lineRule="auto"/>
        <w:ind w:firstLine="284"/>
        <w:jc w:val="both"/>
        <w:rPr>
          <w:rFonts w:ascii="Times New Roman" w:eastAsia="Times New Roman" w:hAnsi="Times New Roman" w:cs="Times New Roman"/>
          <w:b/>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Одељење периодике - монографске публикације</w:t>
      </w:r>
    </w:p>
    <w:p w:rsidR="00150F06" w:rsidRPr="00150F06" w:rsidRDefault="00150F06" w:rsidP="00EE3F52">
      <w:pPr>
        <w:spacing w:after="0" w:line="240" w:lineRule="auto"/>
        <w:ind w:firstLine="851"/>
        <w:jc w:val="both"/>
        <w:rPr>
          <w:rFonts w:ascii="Times New Roman" w:eastAsia="Times New Roman" w:hAnsi="Times New Roman" w:cs="Times New Roman"/>
          <w:b/>
          <w:sz w:val="24"/>
          <w:szCs w:val="24"/>
        </w:rPr>
      </w:pPr>
    </w:p>
    <w:tbl>
      <w:tblPr>
        <w:tblW w:w="0" w:type="auto"/>
        <w:tblCellMar>
          <w:left w:w="10" w:type="dxa"/>
          <w:right w:w="10" w:type="dxa"/>
        </w:tblCellMar>
        <w:tblLook w:val="0000"/>
      </w:tblPr>
      <w:tblGrid>
        <w:gridCol w:w="1784"/>
        <w:gridCol w:w="1974"/>
        <w:gridCol w:w="1690"/>
        <w:gridCol w:w="1964"/>
        <w:gridCol w:w="1968"/>
      </w:tblGrid>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150F06">
            <w:pPr>
              <w:spacing w:after="0" w:line="240" w:lineRule="auto"/>
              <w:ind w:firstLine="851"/>
              <w:jc w:val="center"/>
              <w:rPr>
                <w:rFonts w:ascii="Times New Roman" w:hAnsi="Times New Roman" w:cs="Times New Roman"/>
                <w:b/>
                <w:sz w:val="24"/>
                <w:szCs w:val="24"/>
              </w:rPr>
            </w:pPr>
            <w:r w:rsidRPr="00150F06">
              <w:rPr>
                <w:rFonts w:ascii="Times New Roman" w:eastAsia="Times New Roman" w:hAnsi="Times New Roman" w:cs="Times New Roman"/>
                <w:b/>
                <w:sz w:val="24"/>
                <w:szCs w:val="24"/>
              </w:rPr>
              <w:t>УДК</w:t>
            </w:r>
          </w:p>
        </w:tc>
        <w:tc>
          <w:tcPr>
            <w:tcW w:w="199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ind w:firstLine="851"/>
              <w:jc w:val="center"/>
              <w:rPr>
                <w:rFonts w:ascii="Times New Roman" w:hAnsi="Times New Roman" w:cs="Times New Roman"/>
                <w:b/>
                <w:sz w:val="24"/>
                <w:szCs w:val="24"/>
              </w:rPr>
            </w:pPr>
            <w:r>
              <w:rPr>
                <w:rFonts w:ascii="Times New Roman" w:eastAsia="Times New Roman" w:hAnsi="Times New Roman" w:cs="Times New Roman"/>
                <w:b/>
                <w:sz w:val="24"/>
                <w:szCs w:val="24"/>
              </w:rPr>
              <w:t>К</w:t>
            </w:r>
            <w:r w:rsidR="00DF3960" w:rsidRPr="00150F06">
              <w:rPr>
                <w:rFonts w:ascii="Times New Roman" w:eastAsia="Times New Roman" w:hAnsi="Times New Roman" w:cs="Times New Roman"/>
                <w:b/>
                <w:sz w:val="24"/>
                <w:szCs w:val="24"/>
              </w:rPr>
              <w:t>уповина</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П</w:t>
            </w:r>
            <w:r w:rsidR="00DF3960" w:rsidRPr="00150F06">
              <w:rPr>
                <w:rFonts w:ascii="Times New Roman" w:eastAsia="Times New Roman" w:hAnsi="Times New Roman" w:cs="Times New Roman"/>
                <w:b/>
                <w:sz w:val="24"/>
                <w:szCs w:val="24"/>
              </w:rPr>
              <w:t>оклон</w:t>
            </w:r>
          </w:p>
        </w:tc>
        <w:tc>
          <w:tcPr>
            <w:tcW w:w="199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150F06" w:rsidP="00150F06">
            <w:pPr>
              <w:spacing w:after="0" w:line="240" w:lineRule="auto"/>
              <w:ind w:firstLine="851"/>
              <w:jc w:val="center"/>
              <w:rPr>
                <w:rFonts w:ascii="Times New Roman" w:hAnsi="Times New Roman" w:cs="Times New Roman"/>
                <w:b/>
                <w:sz w:val="24"/>
                <w:szCs w:val="24"/>
              </w:rPr>
            </w:pPr>
            <w:r>
              <w:rPr>
                <w:rFonts w:ascii="Times New Roman" w:eastAsia="Times New Roman" w:hAnsi="Times New Roman" w:cs="Times New Roman"/>
                <w:b/>
                <w:sz w:val="24"/>
                <w:szCs w:val="24"/>
              </w:rPr>
              <w:t>Д</w:t>
            </w:r>
            <w:r w:rsidR="00DF3960" w:rsidRPr="00150F06">
              <w:rPr>
                <w:rFonts w:ascii="Times New Roman" w:eastAsia="Times New Roman" w:hAnsi="Times New Roman" w:cs="Times New Roman"/>
                <w:b/>
                <w:sz w:val="24"/>
                <w:szCs w:val="24"/>
              </w:rPr>
              <w:t>руго</w:t>
            </w:r>
          </w:p>
        </w:tc>
        <w:tc>
          <w:tcPr>
            <w:tcW w:w="199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150F06" w:rsidRDefault="00150F06" w:rsidP="00150F06">
            <w:pPr>
              <w:spacing w:after="0" w:line="240" w:lineRule="auto"/>
              <w:ind w:firstLine="851"/>
              <w:jc w:val="center"/>
              <w:rPr>
                <w:rFonts w:ascii="Times New Roman" w:eastAsia="Times New Roman" w:hAnsi="Times New Roman" w:cs="Times New Roman"/>
                <w:b/>
                <w:sz w:val="24"/>
                <w:szCs w:val="24"/>
              </w:rPr>
            </w:pPr>
          </w:p>
          <w:p w:rsidR="000D3024" w:rsidRDefault="00DF3960" w:rsidP="00150F06">
            <w:pPr>
              <w:spacing w:after="0" w:line="240" w:lineRule="auto"/>
              <w:ind w:firstLine="851"/>
              <w:jc w:val="center"/>
              <w:rPr>
                <w:rFonts w:ascii="Times New Roman" w:eastAsia="Times New Roman" w:hAnsi="Times New Roman" w:cs="Times New Roman"/>
                <w:b/>
                <w:sz w:val="24"/>
                <w:szCs w:val="24"/>
              </w:rPr>
            </w:pPr>
            <w:r w:rsidRPr="00150F06">
              <w:rPr>
                <w:rFonts w:ascii="Times New Roman" w:eastAsia="Times New Roman" w:hAnsi="Times New Roman" w:cs="Times New Roman"/>
                <w:b/>
                <w:sz w:val="24"/>
                <w:szCs w:val="24"/>
              </w:rPr>
              <w:t>Укупно</w:t>
            </w:r>
          </w:p>
          <w:p w:rsidR="00150F06" w:rsidRPr="00150F06" w:rsidRDefault="00150F06" w:rsidP="00150F06">
            <w:pPr>
              <w:spacing w:after="0" w:line="240" w:lineRule="auto"/>
              <w:ind w:firstLine="851"/>
              <w:jc w:val="center"/>
              <w:rPr>
                <w:rFonts w:ascii="Times New Roman" w:hAnsi="Times New Roman" w:cs="Times New Roman"/>
                <w:b/>
                <w:sz w:val="24"/>
                <w:szCs w:val="24"/>
              </w:rPr>
            </w:pP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4</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821-93</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9</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r>
      <w:tr w:rsidR="000D3024" w:rsidRPr="00704FD6">
        <w:trPr>
          <w:trHeight w:val="1"/>
        </w:trPr>
        <w:tc>
          <w:tcPr>
            <w:tcW w:w="180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EE3F52">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Укупно</w:t>
            </w:r>
          </w:p>
        </w:tc>
        <w:tc>
          <w:tcPr>
            <w:tcW w:w="199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EE3F52">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EE3F52">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8</w:t>
            </w:r>
          </w:p>
        </w:tc>
        <w:tc>
          <w:tcPr>
            <w:tcW w:w="199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0D3024" w:rsidRPr="00150F06" w:rsidRDefault="00DF3960" w:rsidP="00EE3F52">
            <w:pPr>
              <w:spacing w:after="0" w:line="240" w:lineRule="auto"/>
              <w:ind w:firstLine="851"/>
              <w:jc w:val="both"/>
              <w:rPr>
                <w:rFonts w:ascii="Times New Roman" w:hAnsi="Times New Roman" w:cs="Times New Roman"/>
                <w:b/>
                <w:sz w:val="24"/>
                <w:szCs w:val="24"/>
              </w:rPr>
            </w:pPr>
            <w:r w:rsidRPr="00150F06">
              <w:rPr>
                <w:rFonts w:ascii="Times New Roman" w:eastAsia="Times New Roman" w:hAnsi="Times New Roman" w:cs="Times New Roman"/>
                <w:b/>
                <w:sz w:val="24"/>
                <w:szCs w:val="24"/>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vAlign w:val="center"/>
          </w:tcPr>
          <w:p w:rsidR="00150F06" w:rsidRDefault="00150F06" w:rsidP="00EE3F52">
            <w:pPr>
              <w:spacing w:after="0" w:line="240" w:lineRule="auto"/>
              <w:ind w:firstLine="851"/>
              <w:jc w:val="both"/>
              <w:rPr>
                <w:rFonts w:ascii="Times New Roman" w:eastAsia="Times New Roman" w:hAnsi="Times New Roman" w:cs="Times New Roman"/>
                <w:b/>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150F06">
              <w:rPr>
                <w:rFonts w:ascii="Times New Roman" w:eastAsia="Times New Roman" w:hAnsi="Times New Roman" w:cs="Times New Roman"/>
                <w:b/>
                <w:sz w:val="24"/>
                <w:szCs w:val="24"/>
              </w:rPr>
              <w:t>8</w:t>
            </w:r>
          </w:p>
          <w:p w:rsidR="00150F06" w:rsidRPr="00150F06" w:rsidRDefault="00150F06" w:rsidP="00EE3F52">
            <w:pPr>
              <w:spacing w:after="0" w:line="240" w:lineRule="auto"/>
              <w:ind w:firstLine="851"/>
              <w:jc w:val="both"/>
              <w:rPr>
                <w:rFonts w:ascii="Times New Roman" w:hAnsi="Times New Roman" w:cs="Times New Roman"/>
                <w:b/>
                <w:sz w:val="24"/>
                <w:szCs w:val="24"/>
              </w:rPr>
            </w:pPr>
          </w:p>
        </w:tc>
      </w:tr>
    </w:tbl>
    <w:p w:rsidR="00150F06" w:rsidRDefault="00150F06" w:rsidP="00EE3F52">
      <w:pPr>
        <w:spacing w:after="0" w:line="240" w:lineRule="auto"/>
        <w:ind w:firstLine="851"/>
        <w:jc w:val="both"/>
        <w:rPr>
          <w:rFonts w:ascii="Times New Roman" w:eastAsia="Times New Roman" w:hAnsi="Times New Roman" w:cs="Times New Roman"/>
          <w:sz w:val="24"/>
          <w:szCs w:val="24"/>
        </w:rPr>
      </w:pPr>
    </w:p>
    <w:p w:rsidR="00150F06" w:rsidRPr="004A7F4E" w:rsidRDefault="00DF3960" w:rsidP="004A7F4E">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Укупан број приновљених књига у 2022. години је </w:t>
      </w:r>
      <w:r w:rsidRPr="00704FD6">
        <w:rPr>
          <w:rFonts w:ascii="Times New Roman" w:eastAsia="Times New Roman" w:hAnsi="Times New Roman" w:cs="Times New Roman"/>
          <w:b/>
          <w:sz w:val="24"/>
          <w:szCs w:val="24"/>
        </w:rPr>
        <w:t>2459</w:t>
      </w:r>
      <w:r w:rsidRPr="00704FD6">
        <w:rPr>
          <w:rFonts w:ascii="Times New Roman" w:eastAsia="Times New Roman" w:hAnsi="Times New Roman" w:cs="Times New Roman"/>
          <w:sz w:val="24"/>
          <w:szCs w:val="24"/>
        </w:rPr>
        <w:t>.</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Укупан број нових наслова је </w:t>
      </w:r>
      <w:r w:rsidRPr="00704FD6">
        <w:rPr>
          <w:rFonts w:ascii="Times New Roman" w:eastAsia="Times New Roman" w:hAnsi="Times New Roman" w:cs="Times New Roman"/>
          <w:b/>
          <w:sz w:val="24"/>
          <w:szCs w:val="24"/>
        </w:rPr>
        <w:t>1235</w:t>
      </w:r>
      <w:r w:rsidRPr="00704FD6">
        <w:rPr>
          <w:rFonts w:ascii="Times New Roman" w:eastAsia="Times New Roman" w:hAnsi="Times New Roman" w:cs="Times New Roman"/>
          <w:sz w:val="24"/>
          <w:szCs w:val="24"/>
        </w:rPr>
        <w:t>.</w:t>
      </w:r>
    </w:p>
    <w:p w:rsidR="00150F06" w:rsidRPr="004A7F4E" w:rsidRDefault="00150F06" w:rsidP="004A7F4E">
      <w:pPr>
        <w:spacing w:after="0" w:line="240" w:lineRule="auto"/>
        <w:jc w:val="both"/>
        <w:rPr>
          <w:rFonts w:ascii="Times New Roman" w:eastAsia="Times New Roman" w:hAnsi="Times New Roman" w:cs="Times New Roman"/>
          <w:b/>
          <w:sz w:val="24"/>
          <w:szCs w:val="24"/>
        </w:rPr>
      </w:pPr>
    </w:p>
    <w:p w:rsidR="00150F06" w:rsidRPr="00150F06" w:rsidRDefault="00150F06" w:rsidP="00EE3F52">
      <w:pPr>
        <w:spacing w:after="0" w:line="240" w:lineRule="auto"/>
        <w:ind w:firstLine="851"/>
        <w:jc w:val="both"/>
        <w:rPr>
          <w:rFonts w:ascii="Times New Roman" w:eastAsia="Times New Roman" w:hAnsi="Times New Roman" w:cs="Times New Roman"/>
          <w:b/>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 xml:space="preserve">Прираст књижне грађе у 2022. години по УДК бројевима </w:t>
      </w:r>
      <w:r w:rsidR="0008686E">
        <w:rPr>
          <w:rFonts w:ascii="Times New Roman" w:eastAsia="Times New Roman" w:hAnsi="Times New Roman" w:cs="Times New Roman"/>
          <w:b/>
          <w:sz w:val="24"/>
          <w:szCs w:val="24"/>
        </w:rPr>
        <w:t>–</w:t>
      </w:r>
      <w:r w:rsidRPr="00704FD6">
        <w:rPr>
          <w:rFonts w:ascii="Times New Roman" w:eastAsia="Times New Roman" w:hAnsi="Times New Roman" w:cs="Times New Roman"/>
          <w:b/>
          <w:sz w:val="24"/>
          <w:szCs w:val="24"/>
        </w:rPr>
        <w:t xml:space="preserve"> Укупно</w:t>
      </w:r>
    </w:p>
    <w:p w:rsidR="0008686E" w:rsidRPr="0008686E" w:rsidRDefault="0008686E" w:rsidP="0008686E">
      <w:pPr>
        <w:spacing w:after="0" w:line="240" w:lineRule="auto"/>
        <w:jc w:val="both"/>
        <w:rPr>
          <w:rFonts w:ascii="Times New Roman" w:eastAsia="Times New Roman" w:hAnsi="Times New Roman" w:cs="Times New Roman"/>
          <w:sz w:val="24"/>
          <w:szCs w:val="24"/>
        </w:rPr>
      </w:pPr>
    </w:p>
    <w:p w:rsidR="0008686E" w:rsidRDefault="0008686E" w:rsidP="00EE3F52">
      <w:pPr>
        <w:spacing w:after="0" w:line="240" w:lineRule="auto"/>
        <w:ind w:firstLine="851"/>
        <w:jc w:val="both"/>
        <w:rPr>
          <w:rFonts w:ascii="Times New Roman" w:eastAsia="Times New Roman" w:hAnsi="Times New Roman" w:cs="Times New Roman"/>
          <w:b/>
          <w:sz w:val="24"/>
          <w:szCs w:val="24"/>
        </w:rPr>
      </w:pPr>
    </w:p>
    <w:tbl>
      <w:tblPr>
        <w:tblW w:w="0" w:type="auto"/>
        <w:tblInd w:w="-5" w:type="dxa"/>
        <w:tblCellMar>
          <w:left w:w="10" w:type="dxa"/>
          <w:right w:w="10" w:type="dxa"/>
        </w:tblCellMar>
        <w:tblLook w:val="04A0"/>
      </w:tblPr>
      <w:tblGrid>
        <w:gridCol w:w="1423"/>
        <w:gridCol w:w="589"/>
        <w:gridCol w:w="440"/>
        <w:gridCol w:w="589"/>
        <w:gridCol w:w="589"/>
        <w:gridCol w:w="451"/>
        <w:gridCol w:w="538"/>
        <w:gridCol w:w="504"/>
        <w:gridCol w:w="834"/>
        <w:gridCol w:w="1058"/>
        <w:gridCol w:w="1039"/>
        <w:gridCol w:w="1321"/>
      </w:tblGrid>
      <w:tr w:rsidR="0008686E" w:rsidTr="00CF48E7">
        <w:trPr>
          <w:trHeight w:val="1"/>
        </w:trPr>
        <w:tc>
          <w:tcPr>
            <w:tcW w:w="14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УДК</w:t>
            </w: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0</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1</w:t>
            </w: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3</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5</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6</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7</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8</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821-93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9</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Укупно</w:t>
            </w:r>
          </w:p>
        </w:tc>
      </w:tr>
      <w:tr w:rsidR="0008686E" w:rsidTr="00CF48E7">
        <w:trPr>
          <w:trHeight w:val="851"/>
        </w:trPr>
        <w:tc>
          <w:tcPr>
            <w:tcW w:w="14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Број примерака</w:t>
            </w: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35</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68</w:t>
            </w: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42</w:t>
            </w: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87</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43</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30</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81</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1215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755</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pPr>
            <w:r>
              <w:rPr>
                <w:rFonts w:ascii="Times New Roman" w:eastAsia="Times New Roman" w:hAnsi="Times New Roman" w:cs="Times New Roman"/>
                <w:sz w:val="24"/>
              </w:rPr>
              <w:t>103</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Mar>
              <w:left w:w="0" w:type="dxa"/>
              <w:right w:w="0" w:type="dxa"/>
            </w:tcMar>
            <w:vAlign w:val="bottom"/>
          </w:tcPr>
          <w:p w:rsidR="0008686E" w:rsidRDefault="0008686E" w:rsidP="00CF48E7">
            <w:pPr>
              <w:spacing w:after="0" w:line="240" w:lineRule="auto"/>
              <w:rPr>
                <w:rFonts w:ascii="Times New Roman" w:eastAsia="Times New Roman" w:hAnsi="Times New Roman" w:cs="Times New Roman"/>
                <w:sz w:val="24"/>
              </w:rPr>
            </w:pPr>
          </w:p>
          <w:p w:rsidR="0008686E" w:rsidRDefault="0008686E" w:rsidP="00CF48E7">
            <w:pPr>
              <w:spacing w:after="0" w:line="240" w:lineRule="auto"/>
              <w:jc w:val="center"/>
            </w:pPr>
            <w:r>
              <w:rPr>
                <w:rFonts w:ascii="Times New Roman" w:eastAsia="Times New Roman" w:hAnsi="Times New Roman" w:cs="Times New Roman"/>
                <w:sz w:val="24"/>
              </w:rPr>
              <w:t>2459</w:t>
            </w:r>
          </w:p>
        </w:tc>
      </w:tr>
    </w:tbl>
    <w:p w:rsidR="000D3024" w:rsidRPr="00704FD6" w:rsidRDefault="000D3024" w:rsidP="005C765E">
      <w:pPr>
        <w:spacing w:after="0" w:line="240" w:lineRule="auto"/>
        <w:jc w:val="both"/>
        <w:rPr>
          <w:rFonts w:ascii="Times New Roman" w:eastAsia="Times New Roman" w:hAnsi="Times New Roman" w:cs="Times New Roman"/>
          <w:sz w:val="24"/>
          <w:szCs w:val="24"/>
        </w:rPr>
      </w:pPr>
    </w:p>
    <w:p w:rsidR="000D3024" w:rsidRPr="00704FD6" w:rsidRDefault="000D3024" w:rsidP="0008686E">
      <w:pPr>
        <w:spacing w:after="0" w:line="240" w:lineRule="auto"/>
        <w:jc w:val="both"/>
        <w:rPr>
          <w:rFonts w:ascii="Times New Roman" w:eastAsia="Times New Roman" w:hAnsi="Times New Roman" w:cs="Times New Roman"/>
          <w:sz w:val="24"/>
          <w:szCs w:val="24"/>
        </w:rPr>
      </w:pPr>
    </w:p>
    <w:p w:rsidR="000D3024"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Књижни фонд по УДК групама на крају 2022. године</w:t>
      </w:r>
    </w:p>
    <w:p w:rsidR="0083195A" w:rsidRPr="0083195A" w:rsidRDefault="0083195A" w:rsidP="00EE3F52">
      <w:pPr>
        <w:spacing w:after="0" w:line="240" w:lineRule="auto"/>
        <w:ind w:firstLine="851"/>
        <w:jc w:val="both"/>
        <w:rPr>
          <w:rFonts w:ascii="Times New Roman" w:eastAsia="Times New Roman" w:hAnsi="Times New Roman" w:cs="Times New Roman"/>
          <w:b/>
          <w:sz w:val="24"/>
          <w:szCs w:val="24"/>
        </w:rPr>
      </w:pPr>
    </w:p>
    <w:tbl>
      <w:tblPr>
        <w:tblW w:w="0" w:type="auto"/>
        <w:tblInd w:w="-5" w:type="dxa"/>
        <w:tblCellMar>
          <w:left w:w="10" w:type="dxa"/>
          <w:right w:w="10" w:type="dxa"/>
        </w:tblCellMar>
        <w:tblLook w:val="04A0"/>
      </w:tblPr>
      <w:tblGrid>
        <w:gridCol w:w="901"/>
        <w:gridCol w:w="760"/>
        <w:gridCol w:w="738"/>
        <w:gridCol w:w="716"/>
        <w:gridCol w:w="695"/>
        <w:gridCol w:w="738"/>
        <w:gridCol w:w="757"/>
        <w:gridCol w:w="695"/>
        <w:gridCol w:w="814"/>
        <w:gridCol w:w="814"/>
        <w:gridCol w:w="732"/>
        <w:gridCol w:w="1015"/>
      </w:tblGrid>
      <w:tr w:rsidR="0008686E" w:rsidTr="00CF48E7">
        <w:trPr>
          <w:trHeight w:val="1"/>
        </w:trPr>
        <w:tc>
          <w:tcPr>
            <w:tcW w:w="7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УКД</w:t>
            </w:r>
          </w:p>
          <w:p w:rsidR="0008686E" w:rsidRDefault="0008686E" w:rsidP="00CF48E7">
            <w:pPr>
              <w:spacing w:after="0" w:line="240" w:lineRule="auto"/>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0</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2</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3</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5</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6</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8</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821-93</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9</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pPr>
            <w:r>
              <w:rPr>
                <w:rFonts w:ascii="Times New Roman" w:eastAsia="Times New Roman" w:hAnsi="Times New Roman" w:cs="Times New Roman"/>
                <w:sz w:val="24"/>
              </w:rPr>
              <w:t>свега</w:t>
            </w:r>
          </w:p>
        </w:tc>
      </w:tr>
      <w:tr w:rsidR="0008686E" w:rsidTr="00CF48E7">
        <w:trPr>
          <w:trHeight w:val="1"/>
        </w:trPr>
        <w:tc>
          <w:tcPr>
            <w:tcW w:w="7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2021.</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2456</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3826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1081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9284</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1283</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2515</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2796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57575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20919</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4171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jc w:val="right"/>
            </w:pPr>
            <w:r>
              <w:rPr>
                <w:rFonts w:ascii="Times New Roman" w:eastAsia="Times New Roman" w:hAnsi="Times New Roman" w:cs="Times New Roman"/>
                <w:sz w:val="24"/>
              </w:rPr>
              <w:t>105906</w:t>
            </w:r>
          </w:p>
        </w:tc>
      </w:tr>
      <w:tr w:rsidR="0008686E" w:rsidTr="00CF48E7">
        <w:trPr>
          <w:trHeight w:val="1"/>
        </w:trPr>
        <w:tc>
          <w:tcPr>
            <w:tcW w:w="7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Принова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35</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68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42</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87</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43</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30</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81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1215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755</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103</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jc w:val="right"/>
            </w:pPr>
            <w:r>
              <w:rPr>
                <w:rFonts w:ascii="Times New Roman" w:eastAsia="Times New Roman" w:hAnsi="Times New Roman" w:cs="Times New Roman"/>
                <w:sz w:val="24"/>
              </w:rPr>
              <w:t>2459</w:t>
            </w:r>
          </w:p>
        </w:tc>
      </w:tr>
      <w:tr w:rsidR="0008686E" w:rsidTr="00CF48E7">
        <w:trPr>
          <w:trHeight w:val="1"/>
        </w:trPr>
        <w:tc>
          <w:tcPr>
            <w:tcW w:w="7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Свега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2491</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3894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1123</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9371</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1326</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2545</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2877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58790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21674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4274</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jc w:val="right"/>
            </w:pPr>
            <w:r>
              <w:rPr>
                <w:rFonts w:ascii="Times New Roman" w:eastAsia="Times New Roman" w:hAnsi="Times New Roman" w:cs="Times New Roman"/>
                <w:sz w:val="24"/>
              </w:rPr>
              <w:t>108365</w:t>
            </w:r>
          </w:p>
        </w:tc>
      </w:tr>
      <w:tr w:rsidR="0008686E" w:rsidTr="00CF48E7">
        <w:trPr>
          <w:trHeight w:val="1"/>
        </w:trPr>
        <w:tc>
          <w:tcPr>
            <w:tcW w:w="7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Расход</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jc w:val="right"/>
            </w:pPr>
            <w:r>
              <w:rPr>
                <w:rFonts w:ascii="Times New Roman" w:eastAsia="Times New Roman" w:hAnsi="Times New Roman" w:cs="Times New Roman"/>
                <w:sz w:val="24"/>
              </w:rPr>
              <w:t>0</w:t>
            </w:r>
          </w:p>
        </w:tc>
      </w:tr>
      <w:tr w:rsidR="0008686E" w:rsidTr="00CF48E7">
        <w:trPr>
          <w:trHeight w:val="295"/>
        </w:trPr>
        <w:tc>
          <w:tcPr>
            <w:tcW w:w="7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center"/>
            </w:pPr>
            <w:r>
              <w:rPr>
                <w:rFonts w:ascii="Times New Roman" w:eastAsia="Times New Roman" w:hAnsi="Times New Roman" w:cs="Times New Roman"/>
                <w:sz w:val="24"/>
              </w:rPr>
              <w:t>Укупно</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2491</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3894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1123</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9371</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1326</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2545</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2877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58790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21674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8686E" w:rsidRDefault="0008686E" w:rsidP="00CF48E7">
            <w:pPr>
              <w:spacing w:after="0" w:line="240" w:lineRule="auto"/>
              <w:jc w:val="right"/>
            </w:pPr>
            <w:r>
              <w:rPr>
                <w:rFonts w:ascii="Times New Roman" w:eastAsia="Times New Roman" w:hAnsi="Times New Roman" w:cs="Times New Roman"/>
                <w:sz w:val="24"/>
              </w:rPr>
              <w:t>4274</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8686E" w:rsidRDefault="0008686E" w:rsidP="00CF48E7">
            <w:pPr>
              <w:spacing w:after="0" w:line="240" w:lineRule="auto"/>
              <w:jc w:val="right"/>
            </w:pPr>
            <w:r>
              <w:rPr>
                <w:rFonts w:ascii="Times New Roman" w:eastAsia="Times New Roman" w:hAnsi="Times New Roman" w:cs="Times New Roman"/>
                <w:b/>
                <w:sz w:val="24"/>
              </w:rPr>
              <w:t>108.365</w:t>
            </w:r>
          </w:p>
        </w:tc>
      </w:tr>
    </w:tbl>
    <w:p w:rsidR="000D3024" w:rsidRPr="00704FD6" w:rsidRDefault="000D3024" w:rsidP="00EE3F52">
      <w:pPr>
        <w:ind w:firstLine="851"/>
        <w:jc w:val="both"/>
        <w:rPr>
          <w:rFonts w:ascii="Times New Roman" w:eastAsia="Calibri" w:hAnsi="Times New Roman" w:cs="Times New Roman"/>
          <w:color w:val="00000A"/>
          <w:sz w:val="24"/>
          <w:szCs w:val="24"/>
        </w:rPr>
      </w:pPr>
    </w:p>
    <w:p w:rsidR="000D3024" w:rsidRDefault="00DF3960" w:rsidP="00B946C9">
      <w:pPr>
        <w:ind w:firstLine="851"/>
        <w:jc w:val="both"/>
        <w:rPr>
          <w:rFonts w:ascii="Times New Roman" w:eastAsia="Calibri" w:hAnsi="Times New Roman" w:cs="Times New Roman"/>
          <w:i/>
          <w:sz w:val="24"/>
          <w:szCs w:val="24"/>
        </w:rPr>
      </w:pPr>
      <w:r w:rsidRPr="00704FD6">
        <w:rPr>
          <w:rFonts w:ascii="Times New Roman" w:eastAsia="Times New Roman" w:hAnsi="Times New Roman" w:cs="Times New Roman"/>
          <w:b/>
          <w:i/>
          <w:color w:val="00000A"/>
          <w:sz w:val="24"/>
          <w:szCs w:val="24"/>
        </w:rPr>
        <w:lastRenderedPageBreak/>
        <w:t xml:space="preserve">Напомена: </w:t>
      </w:r>
      <w:r w:rsidRPr="00704FD6">
        <w:rPr>
          <w:rFonts w:ascii="Times New Roman" w:eastAsia="Times New Roman" w:hAnsi="Times New Roman" w:cs="Times New Roman"/>
          <w:i/>
          <w:color w:val="00000A"/>
          <w:sz w:val="24"/>
          <w:szCs w:val="24"/>
        </w:rPr>
        <w:t>Подаци о приновљеним (обрађеним ) серијским публикацијама и укупном фонду Одељења периодике су приказани у делу извештаја Одељења периодике (серијске публикације).</w:t>
      </w:r>
    </w:p>
    <w:p w:rsidR="00B946C9" w:rsidRPr="00B946C9" w:rsidRDefault="00B946C9" w:rsidP="00B946C9">
      <w:pPr>
        <w:ind w:firstLine="851"/>
        <w:jc w:val="both"/>
        <w:rPr>
          <w:rFonts w:ascii="Times New Roman" w:eastAsia="Calibri" w:hAnsi="Times New Roman" w:cs="Times New Roman"/>
          <w:i/>
          <w:sz w:val="24"/>
          <w:szCs w:val="24"/>
        </w:rPr>
      </w:pPr>
    </w:p>
    <w:p w:rsidR="000D3024" w:rsidRPr="00704FD6" w:rsidRDefault="00DF3960" w:rsidP="00EE3F52">
      <w:pPr>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4.  ПОЗАЈМНО ОДЕЉЕЊЕ ЗА ОДРАСЛЕ КОРСНИКЕ</w:t>
      </w:r>
    </w:p>
    <w:p w:rsidR="000D3024" w:rsidRPr="00704FD6" w:rsidRDefault="00DF3960" w:rsidP="0083195A">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Одељење за одрасле кориснике Народне библиотеке у Јагодини је у 2022. год. успешно реализовало постављене задатке, циљеве и план рада. У првој половини 2022. године рад се спроводио у складу са препорученим епидемиолошким мерама услед пандемије вируса covid 19, док је у другој половини године омогућен директан приступ књижном фонду.</w:t>
      </w:r>
    </w:p>
    <w:p w:rsidR="000D3024" w:rsidRDefault="00DF3960" w:rsidP="0083195A">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Обављен је велики број послова у оквиру рада са корисницима, а  поједини запослени су прошли и стручно усавршавање. Конкретни задаци који су остварени су:</w:t>
      </w:r>
    </w:p>
    <w:p w:rsidR="0083195A" w:rsidRPr="0083195A" w:rsidRDefault="0083195A" w:rsidP="005C765E">
      <w:pPr>
        <w:spacing w:after="0"/>
        <w:jc w:val="both"/>
        <w:rPr>
          <w:rFonts w:ascii="Times New Roman" w:eastAsia="Times New Roman" w:hAnsi="Times New Roman" w:cs="Times New Roman"/>
          <w:sz w:val="24"/>
          <w:szCs w:val="24"/>
        </w:rPr>
      </w:pPr>
    </w:p>
    <w:p w:rsidR="000D3024" w:rsidRPr="00704FD6" w:rsidRDefault="00DF3960" w:rsidP="0083195A">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1. Рад са корисницима:</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Издавање литературе, првенствено белетристике, али и других жељених садржаја које је библиотека у могућности да понуди.</w:t>
      </w: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Резервација жељене литературе, као и обавештавање корисника о пристиглим резервацијама, евиденција позајмљенње грађе у COBISS позајмици.</w:t>
      </w: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Пружање информација о литератури коју Народна библиотека поседује, као и све остале библиотеке које су у саставу мреже виртуелне библиотеке Србије.</w:t>
      </w: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Пружање стручне помоћи корисницима  приликом проналажења тражене литературе.</w:t>
      </w: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Едукација корисника за употребу онлајн каталога Народне библиотеке у Јагодини (COBISS )</w:t>
      </w: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Евиденција корисника (учлањивање и продужавање чланства), уписивање и продужавање групних или колективних чланарина како би се  доступност књига проширила  што већем броју потенцијалних и сталних корисника.</w:t>
      </w: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Упућивање на квалитетне садржаје и наслове код корисника који то желе и прихватају сугестију, а у циљу формирања „доброг читалачког укуса“.</w:t>
      </w:r>
    </w:p>
    <w:p w:rsidR="000D3024" w:rsidRPr="004A7F4E" w:rsidRDefault="00DF3960" w:rsidP="004A7F4E">
      <w:pPr>
        <w:pStyle w:val="ListParagraph"/>
        <w:numPr>
          <w:ilvl w:val="0"/>
          <w:numId w:val="10"/>
        </w:numPr>
        <w:spacing w:after="0" w:line="240" w:lineRule="auto"/>
        <w:ind w:left="0" w:firstLine="360"/>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Упознавање чланова библиотеке са коришћењем бесплатних онлине обука, које су омогућене захваљујући сарадњи Народне библиотеке и Академије Оксфорд.</w:t>
      </w:r>
    </w:p>
    <w:p w:rsidR="000D3024" w:rsidRPr="00704FD6" w:rsidRDefault="000D3024" w:rsidP="005C765E">
      <w:pPr>
        <w:spacing w:after="0" w:line="240" w:lineRule="auto"/>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2. Рад на књижном фонду:</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4A7F4E" w:rsidRDefault="00DF3960" w:rsidP="004A7F4E">
      <w:pPr>
        <w:pStyle w:val="ListParagraph"/>
        <w:numPr>
          <w:ilvl w:val="0"/>
          <w:numId w:val="10"/>
        </w:numPr>
        <w:spacing w:after="0" w:line="240" w:lineRule="auto"/>
        <w:ind w:left="0" w:firstLine="567"/>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Континуирано и перманентно праћење свих новости на пољу издаваштва, набавка актуелних и потребних публикација у циљу задовољења потреба корисника, али и проширивања библиотечког фонда у одређеним популарним и више читаним стручним областима.</w:t>
      </w:r>
    </w:p>
    <w:p w:rsidR="000D3024" w:rsidRPr="004A7F4E" w:rsidRDefault="00DF3960" w:rsidP="004A7F4E">
      <w:pPr>
        <w:pStyle w:val="ListParagraph"/>
        <w:numPr>
          <w:ilvl w:val="0"/>
          <w:numId w:val="10"/>
        </w:numPr>
        <w:spacing w:after="0" w:line="240" w:lineRule="auto"/>
        <w:ind w:left="0" w:firstLine="567"/>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Свакодневно сређивање и уазбучавање књижног фонда (око 63 000 књига)</w:t>
      </w:r>
    </w:p>
    <w:p w:rsidR="0083195A" w:rsidRPr="005C765E" w:rsidRDefault="00DF3960" w:rsidP="005C765E">
      <w:pPr>
        <w:pStyle w:val="ListParagraph"/>
        <w:numPr>
          <w:ilvl w:val="0"/>
          <w:numId w:val="10"/>
        </w:numPr>
        <w:spacing w:after="0" w:line="240" w:lineRule="auto"/>
        <w:ind w:left="0" w:firstLine="567"/>
        <w:jc w:val="both"/>
        <w:rPr>
          <w:rFonts w:ascii="Times New Roman" w:eastAsia="Times New Roman" w:hAnsi="Times New Roman" w:cs="Times New Roman"/>
          <w:sz w:val="24"/>
          <w:szCs w:val="24"/>
        </w:rPr>
      </w:pPr>
      <w:r w:rsidRPr="004A7F4E">
        <w:rPr>
          <w:rFonts w:ascii="Times New Roman" w:eastAsia="Times New Roman" w:hAnsi="Times New Roman" w:cs="Times New Roman"/>
          <w:sz w:val="24"/>
          <w:szCs w:val="24"/>
        </w:rPr>
        <w:t>Израда годишњег статистичког извештаја о броју уписаних корисника, старосној структури, броју њихових посета, броју издатих књига и жанру издатих публикација.</w:t>
      </w: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Статистика за 2022. годину</w:t>
      </w:r>
    </w:p>
    <w:p w:rsidR="000D3024" w:rsidRPr="00704FD6" w:rsidRDefault="000D3024" w:rsidP="00EE3F52">
      <w:pPr>
        <w:spacing w:after="0" w:line="240" w:lineRule="auto"/>
        <w:ind w:firstLine="851"/>
        <w:jc w:val="both"/>
        <w:rPr>
          <w:rFonts w:ascii="Times New Roman" w:eastAsia="Times New Roman" w:hAnsi="Times New Roman" w:cs="Times New Roman"/>
          <w:b/>
          <w:sz w:val="24"/>
          <w:szCs w:val="24"/>
        </w:rPr>
      </w:pP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tbl>
      <w:tblPr>
        <w:tblW w:w="0" w:type="auto"/>
        <w:tblInd w:w="14" w:type="dxa"/>
        <w:tblCellMar>
          <w:left w:w="10" w:type="dxa"/>
          <w:right w:w="10" w:type="dxa"/>
        </w:tblCellMar>
        <w:tblLook w:val="0000"/>
      </w:tblPr>
      <w:tblGrid>
        <w:gridCol w:w="6395"/>
        <w:gridCol w:w="2188"/>
      </w:tblGrid>
      <w:tr w:rsidR="000D3024" w:rsidRPr="00704FD6">
        <w:trPr>
          <w:trHeight w:val="1"/>
        </w:trPr>
        <w:tc>
          <w:tcPr>
            <w:tcW w:w="6395" w:type="dxa"/>
            <w:tcBorders>
              <w:top w:val="single" w:sz="5" w:space="0" w:color="000000"/>
              <w:left w:val="single" w:sz="5" w:space="0" w:color="000000"/>
              <w:bottom w:val="single" w:sz="5" w:space="0" w:color="000000"/>
              <w:right w:val="single" w:sz="0" w:space="0" w:color="836967"/>
            </w:tcBorders>
            <w:shd w:val="clear" w:color="auto" w:fill="E6E6E6"/>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активних чланова на Одељењу у 2022. години</w:t>
            </w:r>
          </w:p>
        </w:tc>
        <w:tc>
          <w:tcPr>
            <w:tcW w:w="2188"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83195A" w:rsidRDefault="0083195A"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1936</w:t>
            </w:r>
          </w:p>
          <w:p w:rsidR="000D3024" w:rsidRPr="00704FD6" w:rsidRDefault="000D3024" w:rsidP="00EE3F52">
            <w:pPr>
              <w:spacing w:after="0" w:line="240" w:lineRule="auto"/>
              <w:ind w:firstLine="851"/>
              <w:jc w:val="both"/>
              <w:rPr>
                <w:rFonts w:ascii="Times New Roman" w:hAnsi="Times New Roman" w:cs="Times New Roman"/>
                <w:sz w:val="24"/>
                <w:szCs w:val="24"/>
              </w:rPr>
            </w:pPr>
          </w:p>
        </w:tc>
      </w:tr>
    </w:tbl>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tbl>
      <w:tblPr>
        <w:tblW w:w="0" w:type="auto"/>
        <w:tblInd w:w="35" w:type="dxa"/>
        <w:tblCellMar>
          <w:left w:w="10" w:type="dxa"/>
          <w:right w:w="10" w:type="dxa"/>
        </w:tblCellMar>
        <w:tblLook w:val="0000"/>
      </w:tblPr>
      <w:tblGrid>
        <w:gridCol w:w="6354"/>
        <w:gridCol w:w="2268"/>
      </w:tblGrid>
      <w:tr w:rsidR="000D3024" w:rsidRPr="00704FD6" w:rsidTr="0083195A">
        <w:trPr>
          <w:trHeight w:val="1"/>
        </w:trPr>
        <w:tc>
          <w:tcPr>
            <w:tcW w:w="6354" w:type="dxa"/>
            <w:tcBorders>
              <w:top w:val="single" w:sz="0" w:space="0" w:color="000000"/>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83195A">
            <w:pPr>
              <w:suppressLineNumber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уписаних у 2022. години</w:t>
            </w:r>
          </w:p>
        </w:tc>
        <w:tc>
          <w:tcPr>
            <w:tcW w:w="2268" w:type="dxa"/>
            <w:tcBorders>
              <w:top w:val="single" w:sz="0" w:space="0" w:color="000000"/>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83195A">
            <w:pPr>
              <w:suppressLineNumbers/>
              <w:spacing w:after="0" w:line="240" w:lineRule="auto"/>
              <w:ind w:firstLine="851"/>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1289</w:t>
            </w:r>
          </w:p>
          <w:p w:rsidR="000D3024" w:rsidRPr="00704FD6" w:rsidRDefault="000D3024" w:rsidP="00EE3F52">
            <w:pPr>
              <w:suppressLineNumbers/>
              <w:spacing w:after="0" w:line="240" w:lineRule="auto"/>
              <w:ind w:firstLine="851"/>
              <w:jc w:val="both"/>
              <w:rPr>
                <w:rFonts w:ascii="Times New Roman" w:hAnsi="Times New Roman" w:cs="Times New Roman"/>
                <w:sz w:val="24"/>
                <w:szCs w:val="24"/>
              </w:rPr>
            </w:pPr>
          </w:p>
        </w:tc>
      </w:tr>
    </w:tbl>
    <w:p w:rsidR="0083195A" w:rsidRDefault="0083195A" w:rsidP="005C765E">
      <w:pPr>
        <w:spacing w:after="0" w:line="240" w:lineRule="auto"/>
        <w:jc w:val="both"/>
        <w:rPr>
          <w:rFonts w:ascii="Times New Roman" w:eastAsia="Times New Roman" w:hAnsi="Times New Roman" w:cs="Times New Roman"/>
          <w:sz w:val="24"/>
          <w:szCs w:val="24"/>
        </w:rPr>
      </w:pPr>
    </w:p>
    <w:p w:rsidR="0083195A" w:rsidRPr="0083195A" w:rsidRDefault="0083195A" w:rsidP="00EE3F52">
      <w:pPr>
        <w:spacing w:after="0" w:line="240" w:lineRule="auto"/>
        <w:ind w:firstLine="851"/>
        <w:jc w:val="both"/>
        <w:rPr>
          <w:rFonts w:ascii="Times New Roman" w:eastAsia="Times New Roman" w:hAnsi="Times New Roman" w:cs="Times New Roman"/>
          <w:sz w:val="24"/>
          <w:szCs w:val="24"/>
        </w:rPr>
      </w:pPr>
    </w:p>
    <w:tbl>
      <w:tblPr>
        <w:tblW w:w="0" w:type="auto"/>
        <w:tblInd w:w="49" w:type="dxa"/>
        <w:tblCellMar>
          <w:left w:w="10" w:type="dxa"/>
          <w:right w:w="10" w:type="dxa"/>
        </w:tblCellMar>
        <w:tblLook w:val="0000"/>
      </w:tblPr>
      <w:tblGrid>
        <w:gridCol w:w="2298"/>
        <w:gridCol w:w="1209"/>
        <w:gridCol w:w="1557"/>
        <w:gridCol w:w="1276"/>
        <w:gridCol w:w="1235"/>
        <w:gridCol w:w="1033"/>
      </w:tblGrid>
      <w:tr w:rsidR="000D3024" w:rsidRPr="00704FD6" w:rsidTr="004A7F4E">
        <w:trPr>
          <w:trHeight w:val="1"/>
        </w:trPr>
        <w:tc>
          <w:tcPr>
            <w:tcW w:w="3507" w:type="dxa"/>
            <w:gridSpan w:val="2"/>
            <w:tcBorders>
              <w:top w:val="single" w:sz="5" w:space="0" w:color="000000"/>
              <w:left w:val="single" w:sz="5" w:space="0" w:color="000000"/>
              <w:bottom w:val="single" w:sz="5" w:space="0" w:color="000000"/>
              <w:right w:val="single" w:sz="0" w:space="0" w:color="836967"/>
            </w:tcBorders>
            <w:shd w:val="clear" w:color="auto" w:fill="E6E6E6"/>
            <w:tcMar>
              <w:left w:w="10" w:type="dxa"/>
              <w:right w:w="10" w:type="dxa"/>
            </w:tcMar>
            <w:vAlign w:val="center"/>
          </w:tcPr>
          <w:p w:rsidR="000D3024" w:rsidRPr="0083195A" w:rsidRDefault="00DF3960" w:rsidP="0083195A">
            <w:pPr>
              <w:spacing w:after="0" w:line="240" w:lineRule="auto"/>
              <w:rPr>
                <w:rFonts w:ascii="Times New Roman" w:hAnsi="Times New Roman" w:cs="Times New Roman"/>
                <w:b/>
                <w:sz w:val="24"/>
                <w:szCs w:val="24"/>
              </w:rPr>
            </w:pPr>
            <w:r w:rsidRPr="0083195A">
              <w:rPr>
                <w:rFonts w:ascii="Times New Roman" w:eastAsia="Times New Roman" w:hAnsi="Times New Roman" w:cs="Times New Roman"/>
                <w:b/>
                <w:sz w:val="24"/>
                <w:szCs w:val="24"/>
              </w:rPr>
              <w:t>Структура уписаних чланова у 2022. према врсти чланства</w:t>
            </w:r>
          </w:p>
        </w:tc>
        <w:tc>
          <w:tcPr>
            <w:tcW w:w="2833" w:type="dxa"/>
            <w:gridSpan w:val="2"/>
            <w:tcBorders>
              <w:top w:val="single" w:sz="5" w:space="0" w:color="000000"/>
              <w:left w:val="single" w:sz="5" w:space="0" w:color="000000"/>
              <w:bottom w:val="single" w:sz="5" w:space="0" w:color="000000"/>
              <w:right w:val="single" w:sz="0" w:space="0" w:color="836967"/>
            </w:tcBorders>
            <w:shd w:val="clear" w:color="auto" w:fill="E6E6E6"/>
            <w:tcMar>
              <w:left w:w="10" w:type="dxa"/>
              <w:right w:w="10" w:type="dxa"/>
            </w:tcMar>
          </w:tcPr>
          <w:p w:rsidR="000D3024" w:rsidRPr="0083195A" w:rsidRDefault="0083195A" w:rsidP="0083195A">
            <w:pPr>
              <w:spacing w:after="0" w:line="240" w:lineRule="auto"/>
              <w:rPr>
                <w:rFonts w:ascii="Times New Roman" w:hAnsi="Times New Roman" w:cs="Times New Roman"/>
                <w:b/>
                <w:sz w:val="24"/>
                <w:szCs w:val="24"/>
              </w:rPr>
            </w:pPr>
            <w:r w:rsidRPr="0083195A">
              <w:rPr>
                <w:rFonts w:ascii="Times New Roman" w:eastAsia="Times New Roman" w:hAnsi="Times New Roman" w:cs="Times New Roman"/>
                <w:b/>
                <w:sz w:val="24"/>
                <w:szCs w:val="24"/>
              </w:rPr>
              <w:t xml:space="preserve">Основна </w:t>
            </w:r>
            <w:r w:rsidR="00DF3960" w:rsidRPr="0083195A">
              <w:rPr>
                <w:rFonts w:ascii="Times New Roman" w:eastAsia="Times New Roman" w:hAnsi="Times New Roman" w:cs="Times New Roman"/>
                <w:b/>
                <w:sz w:val="24"/>
                <w:szCs w:val="24"/>
              </w:rPr>
              <w:t>структура   активних чланова</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E6E6E6"/>
            <w:tcMar>
              <w:left w:w="10" w:type="dxa"/>
              <w:right w:w="10" w:type="dxa"/>
            </w:tcMar>
          </w:tcPr>
          <w:p w:rsidR="000D3024" w:rsidRPr="0083195A" w:rsidRDefault="00DF3960" w:rsidP="0083195A">
            <w:pPr>
              <w:spacing w:after="0" w:line="240" w:lineRule="auto"/>
              <w:rPr>
                <w:rFonts w:ascii="Times New Roman" w:eastAsia="Times New Roman" w:hAnsi="Times New Roman" w:cs="Times New Roman"/>
                <w:b/>
                <w:sz w:val="24"/>
                <w:szCs w:val="24"/>
              </w:rPr>
            </w:pPr>
            <w:r w:rsidRPr="0083195A">
              <w:rPr>
                <w:rFonts w:ascii="Times New Roman" w:eastAsia="Times New Roman" w:hAnsi="Times New Roman" w:cs="Times New Roman"/>
                <w:b/>
                <w:sz w:val="24"/>
                <w:szCs w:val="24"/>
              </w:rPr>
              <w:t>Структура по полу</w:t>
            </w:r>
          </w:p>
          <w:p w:rsidR="000D3024" w:rsidRPr="0083195A" w:rsidRDefault="00DF3960" w:rsidP="0083195A">
            <w:pPr>
              <w:spacing w:after="0" w:line="240" w:lineRule="auto"/>
              <w:rPr>
                <w:rFonts w:ascii="Times New Roman" w:hAnsi="Times New Roman" w:cs="Times New Roman"/>
                <w:b/>
                <w:sz w:val="24"/>
                <w:szCs w:val="24"/>
              </w:rPr>
            </w:pPr>
            <w:r w:rsidRPr="0083195A">
              <w:rPr>
                <w:rFonts w:ascii="Times New Roman" w:eastAsia="Times New Roman" w:hAnsi="Times New Roman" w:cs="Times New Roman"/>
                <w:b/>
                <w:sz w:val="24"/>
                <w:szCs w:val="24"/>
              </w:rPr>
              <w:t>активних чланова</w:t>
            </w:r>
          </w:p>
        </w:tc>
      </w:tr>
      <w:tr w:rsidR="000D3024" w:rsidRPr="00704FD6" w:rsidTr="004A7F4E">
        <w:trPr>
          <w:trHeight w:val="1"/>
        </w:trPr>
        <w:tc>
          <w:tcPr>
            <w:tcW w:w="2298"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Појединачно чланство</w:t>
            </w:r>
          </w:p>
        </w:tc>
        <w:tc>
          <w:tcPr>
            <w:tcW w:w="12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493</w:t>
            </w:r>
          </w:p>
        </w:tc>
        <w:tc>
          <w:tcPr>
            <w:tcW w:w="155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Ученици</w:t>
            </w:r>
          </w:p>
        </w:tc>
        <w:tc>
          <w:tcPr>
            <w:tcW w:w="127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2A181D">
            <w:pPr>
              <w:tabs>
                <w:tab w:val="left" w:pos="854"/>
              </w:tabs>
              <w:spacing w:after="0" w:line="240" w:lineRule="auto"/>
              <w:jc w:val="right"/>
              <w:rPr>
                <w:rFonts w:ascii="Times New Roman" w:eastAsia="Times New Roman" w:hAnsi="Times New Roman" w:cs="Times New Roman"/>
                <w:sz w:val="24"/>
                <w:szCs w:val="24"/>
              </w:rPr>
            </w:pPr>
          </w:p>
          <w:p w:rsidR="000D3024" w:rsidRPr="00704FD6" w:rsidRDefault="00DF3960" w:rsidP="002A181D">
            <w:pPr>
              <w:tabs>
                <w:tab w:val="left" w:pos="854"/>
              </w:tabs>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512</w:t>
            </w:r>
          </w:p>
        </w:tc>
        <w:tc>
          <w:tcPr>
            <w:tcW w:w="123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Жене</w:t>
            </w: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0D3024" w:rsidRPr="0083195A" w:rsidRDefault="00DF3960" w:rsidP="002A181D">
            <w:pPr>
              <w:spacing w:after="0" w:line="240" w:lineRule="auto"/>
              <w:ind w:firstLine="456"/>
              <w:jc w:val="right"/>
              <w:rPr>
                <w:rFonts w:ascii="Times New Roman" w:hAnsi="Times New Roman" w:cs="Times New Roman"/>
                <w:sz w:val="24"/>
                <w:szCs w:val="24"/>
              </w:rPr>
            </w:pPr>
            <w:r w:rsidRPr="00704FD6">
              <w:rPr>
                <w:rFonts w:ascii="Times New Roman" w:eastAsia="Times New Roman" w:hAnsi="Times New Roman" w:cs="Times New Roman"/>
                <w:sz w:val="24"/>
                <w:szCs w:val="24"/>
              </w:rPr>
              <w:t>1477</w:t>
            </w:r>
          </w:p>
        </w:tc>
      </w:tr>
      <w:tr w:rsidR="000D3024" w:rsidRPr="00704FD6" w:rsidTr="004A7F4E">
        <w:trPr>
          <w:trHeight w:val="325"/>
        </w:trPr>
        <w:tc>
          <w:tcPr>
            <w:tcW w:w="2298"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Породично чланство</w:t>
            </w:r>
          </w:p>
        </w:tc>
        <w:tc>
          <w:tcPr>
            <w:tcW w:w="12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29</w:t>
            </w:r>
          </w:p>
        </w:tc>
        <w:tc>
          <w:tcPr>
            <w:tcW w:w="155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Студенти</w:t>
            </w:r>
          </w:p>
        </w:tc>
        <w:tc>
          <w:tcPr>
            <w:tcW w:w="127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2A181D">
            <w:pPr>
              <w:tabs>
                <w:tab w:val="left" w:pos="854"/>
              </w:tabs>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217</w:t>
            </w:r>
          </w:p>
        </w:tc>
        <w:tc>
          <w:tcPr>
            <w:tcW w:w="123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Мушкарци</w:t>
            </w: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0D3024" w:rsidRPr="0083195A" w:rsidRDefault="00DF3960" w:rsidP="002A181D">
            <w:pPr>
              <w:spacing w:after="0" w:line="240" w:lineRule="auto"/>
              <w:ind w:firstLine="456"/>
              <w:jc w:val="right"/>
              <w:rPr>
                <w:rFonts w:ascii="Times New Roman" w:hAnsi="Times New Roman" w:cs="Times New Roman"/>
                <w:sz w:val="24"/>
                <w:szCs w:val="24"/>
              </w:rPr>
            </w:pPr>
            <w:r w:rsidRPr="00704FD6">
              <w:rPr>
                <w:rFonts w:ascii="Times New Roman" w:eastAsia="Times New Roman" w:hAnsi="Times New Roman" w:cs="Times New Roman"/>
                <w:sz w:val="24"/>
                <w:szCs w:val="24"/>
              </w:rPr>
              <w:t>459</w:t>
            </w:r>
          </w:p>
        </w:tc>
      </w:tr>
      <w:tr w:rsidR="000D3024" w:rsidRPr="00704FD6" w:rsidTr="004A7F4E">
        <w:trPr>
          <w:trHeight w:val="1"/>
        </w:trPr>
        <w:tc>
          <w:tcPr>
            <w:tcW w:w="2298"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Колективно чланство</w:t>
            </w:r>
          </w:p>
        </w:tc>
        <w:tc>
          <w:tcPr>
            <w:tcW w:w="12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458</w:t>
            </w:r>
          </w:p>
        </w:tc>
        <w:tc>
          <w:tcPr>
            <w:tcW w:w="155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83195A">
            <w:pPr>
              <w:spacing w:after="0" w:line="240" w:lineRule="auto"/>
              <w:ind w:firstLine="130"/>
              <w:jc w:val="both"/>
              <w:rPr>
                <w:rFonts w:ascii="Times New Roman" w:hAnsi="Times New Roman" w:cs="Times New Roman"/>
                <w:sz w:val="24"/>
                <w:szCs w:val="24"/>
              </w:rPr>
            </w:pPr>
            <w:r w:rsidRPr="00704FD6">
              <w:rPr>
                <w:rFonts w:ascii="Times New Roman" w:eastAsia="Times New Roman" w:hAnsi="Times New Roman" w:cs="Times New Roman"/>
                <w:sz w:val="24"/>
                <w:szCs w:val="24"/>
              </w:rPr>
              <w:t>Запослени</w:t>
            </w:r>
          </w:p>
        </w:tc>
        <w:tc>
          <w:tcPr>
            <w:tcW w:w="127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2A181D">
            <w:pPr>
              <w:tabs>
                <w:tab w:val="left" w:pos="854"/>
              </w:tabs>
              <w:spacing w:after="0" w:line="240" w:lineRule="auto"/>
              <w:ind w:firstLine="39"/>
              <w:jc w:val="right"/>
              <w:rPr>
                <w:rFonts w:ascii="Times New Roman" w:hAnsi="Times New Roman" w:cs="Times New Roman"/>
                <w:sz w:val="24"/>
                <w:szCs w:val="24"/>
              </w:rPr>
            </w:pPr>
            <w:r w:rsidRPr="00704FD6">
              <w:rPr>
                <w:rFonts w:ascii="Times New Roman" w:eastAsia="Times New Roman" w:hAnsi="Times New Roman" w:cs="Times New Roman"/>
                <w:sz w:val="24"/>
                <w:szCs w:val="24"/>
              </w:rPr>
              <w:t>767</w:t>
            </w:r>
          </w:p>
        </w:tc>
        <w:tc>
          <w:tcPr>
            <w:tcW w:w="123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0D3024" w:rsidP="00EE3F52">
            <w:pPr>
              <w:spacing w:after="0" w:line="240" w:lineRule="auto"/>
              <w:ind w:firstLine="851"/>
              <w:jc w:val="both"/>
              <w:rPr>
                <w:rFonts w:ascii="Times New Roman" w:eastAsia="Calibri" w:hAnsi="Times New Roman" w:cs="Times New Roman"/>
                <w:sz w:val="24"/>
                <w:szCs w:val="24"/>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0D3024" w:rsidRPr="00704FD6" w:rsidRDefault="000D3024" w:rsidP="002A181D">
            <w:pPr>
              <w:spacing w:after="0" w:line="240" w:lineRule="auto"/>
              <w:ind w:firstLine="456"/>
              <w:jc w:val="right"/>
              <w:rPr>
                <w:rFonts w:ascii="Times New Roman" w:eastAsia="Calibri" w:hAnsi="Times New Roman" w:cs="Times New Roman"/>
                <w:sz w:val="24"/>
                <w:szCs w:val="24"/>
              </w:rPr>
            </w:pPr>
          </w:p>
        </w:tc>
      </w:tr>
      <w:tr w:rsidR="000D3024" w:rsidRPr="00704FD6" w:rsidTr="004A7F4E">
        <w:trPr>
          <w:trHeight w:val="407"/>
        </w:trPr>
        <w:tc>
          <w:tcPr>
            <w:tcW w:w="2298"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Бесплатно чланство</w:t>
            </w:r>
          </w:p>
        </w:tc>
        <w:tc>
          <w:tcPr>
            <w:tcW w:w="12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303</w:t>
            </w:r>
          </w:p>
        </w:tc>
        <w:tc>
          <w:tcPr>
            <w:tcW w:w="155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ind w:firstLine="130"/>
              <w:jc w:val="both"/>
              <w:rPr>
                <w:rFonts w:ascii="Times New Roman" w:hAnsi="Times New Roman" w:cs="Times New Roman"/>
                <w:sz w:val="24"/>
                <w:szCs w:val="24"/>
              </w:rPr>
            </w:pPr>
            <w:r w:rsidRPr="00704FD6">
              <w:rPr>
                <w:rFonts w:ascii="Times New Roman" w:eastAsia="Times New Roman" w:hAnsi="Times New Roman" w:cs="Times New Roman"/>
                <w:sz w:val="24"/>
                <w:szCs w:val="24"/>
              </w:rPr>
              <w:t>Пензионери</w:t>
            </w:r>
          </w:p>
        </w:tc>
        <w:tc>
          <w:tcPr>
            <w:tcW w:w="127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2A181D">
            <w:pPr>
              <w:tabs>
                <w:tab w:val="left" w:pos="854"/>
              </w:tabs>
              <w:spacing w:after="0" w:line="240" w:lineRule="auto"/>
              <w:ind w:firstLine="39"/>
              <w:jc w:val="right"/>
              <w:rPr>
                <w:rFonts w:ascii="Times New Roman" w:hAnsi="Times New Roman" w:cs="Times New Roman"/>
                <w:sz w:val="24"/>
                <w:szCs w:val="24"/>
              </w:rPr>
            </w:pPr>
            <w:r w:rsidRPr="00704FD6">
              <w:rPr>
                <w:rFonts w:ascii="Times New Roman" w:eastAsia="Times New Roman" w:hAnsi="Times New Roman" w:cs="Times New Roman"/>
                <w:sz w:val="24"/>
                <w:szCs w:val="24"/>
              </w:rPr>
              <w:t>210</w:t>
            </w:r>
          </w:p>
        </w:tc>
        <w:tc>
          <w:tcPr>
            <w:tcW w:w="123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0D3024" w:rsidP="00EE3F52">
            <w:pPr>
              <w:spacing w:after="0" w:line="240" w:lineRule="auto"/>
              <w:ind w:firstLine="851"/>
              <w:jc w:val="both"/>
              <w:rPr>
                <w:rFonts w:ascii="Times New Roman" w:eastAsia="Calibri" w:hAnsi="Times New Roman" w:cs="Times New Roman"/>
                <w:sz w:val="24"/>
                <w:szCs w:val="24"/>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0D3024" w:rsidRPr="00704FD6" w:rsidRDefault="000D3024" w:rsidP="002A181D">
            <w:pPr>
              <w:spacing w:after="0" w:line="240" w:lineRule="auto"/>
              <w:ind w:firstLine="456"/>
              <w:jc w:val="right"/>
              <w:rPr>
                <w:rFonts w:ascii="Times New Roman" w:eastAsia="Calibri" w:hAnsi="Times New Roman" w:cs="Times New Roman"/>
                <w:sz w:val="24"/>
                <w:szCs w:val="24"/>
              </w:rPr>
            </w:pPr>
          </w:p>
        </w:tc>
      </w:tr>
      <w:tr w:rsidR="000D3024" w:rsidRPr="00704FD6" w:rsidTr="004A7F4E">
        <w:trPr>
          <w:trHeight w:val="407"/>
        </w:trPr>
        <w:tc>
          <w:tcPr>
            <w:tcW w:w="2298"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Месечно чланство</w:t>
            </w:r>
          </w:p>
        </w:tc>
        <w:tc>
          <w:tcPr>
            <w:tcW w:w="12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4</w:t>
            </w:r>
          </w:p>
        </w:tc>
        <w:tc>
          <w:tcPr>
            <w:tcW w:w="155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ind w:firstLine="130"/>
              <w:jc w:val="both"/>
              <w:rPr>
                <w:rFonts w:ascii="Times New Roman" w:hAnsi="Times New Roman" w:cs="Times New Roman"/>
                <w:sz w:val="24"/>
                <w:szCs w:val="24"/>
              </w:rPr>
            </w:pPr>
            <w:r w:rsidRPr="00704FD6">
              <w:rPr>
                <w:rFonts w:ascii="Times New Roman" w:eastAsia="Times New Roman" w:hAnsi="Times New Roman" w:cs="Times New Roman"/>
                <w:sz w:val="24"/>
                <w:szCs w:val="24"/>
              </w:rPr>
              <w:t>Незапослени</w:t>
            </w:r>
          </w:p>
        </w:tc>
        <w:tc>
          <w:tcPr>
            <w:tcW w:w="127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2A181D">
            <w:pPr>
              <w:tabs>
                <w:tab w:val="left" w:pos="854"/>
              </w:tabs>
              <w:spacing w:after="0" w:line="240" w:lineRule="auto"/>
              <w:ind w:firstLine="39"/>
              <w:jc w:val="right"/>
              <w:rPr>
                <w:rFonts w:ascii="Times New Roman" w:hAnsi="Times New Roman" w:cs="Times New Roman"/>
                <w:sz w:val="24"/>
                <w:szCs w:val="24"/>
              </w:rPr>
            </w:pPr>
            <w:r w:rsidRPr="00704FD6">
              <w:rPr>
                <w:rFonts w:ascii="Times New Roman" w:eastAsia="Times New Roman" w:hAnsi="Times New Roman" w:cs="Times New Roman"/>
                <w:sz w:val="24"/>
                <w:szCs w:val="24"/>
              </w:rPr>
              <w:t>218</w:t>
            </w:r>
          </w:p>
        </w:tc>
        <w:tc>
          <w:tcPr>
            <w:tcW w:w="123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0D3024" w:rsidP="00EE3F52">
            <w:pPr>
              <w:spacing w:after="0" w:line="240" w:lineRule="auto"/>
              <w:ind w:firstLine="851"/>
              <w:jc w:val="both"/>
              <w:rPr>
                <w:rFonts w:ascii="Times New Roman" w:eastAsia="Calibri" w:hAnsi="Times New Roman" w:cs="Times New Roman"/>
                <w:sz w:val="24"/>
                <w:szCs w:val="24"/>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0D3024" w:rsidRPr="00704FD6" w:rsidRDefault="000D3024" w:rsidP="002A181D">
            <w:pPr>
              <w:spacing w:after="0" w:line="240" w:lineRule="auto"/>
              <w:ind w:firstLine="456"/>
              <w:jc w:val="right"/>
              <w:rPr>
                <w:rFonts w:ascii="Times New Roman" w:eastAsia="Calibri" w:hAnsi="Times New Roman" w:cs="Times New Roman"/>
                <w:sz w:val="24"/>
                <w:szCs w:val="24"/>
              </w:rPr>
            </w:pPr>
          </w:p>
        </w:tc>
      </w:tr>
      <w:tr w:rsidR="000D3024" w:rsidRPr="00704FD6" w:rsidTr="004A7F4E">
        <w:trPr>
          <w:trHeight w:val="405"/>
        </w:trPr>
        <w:tc>
          <w:tcPr>
            <w:tcW w:w="2298"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Дневно чланство</w:t>
            </w:r>
          </w:p>
        </w:tc>
        <w:tc>
          <w:tcPr>
            <w:tcW w:w="12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55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ind w:firstLine="130"/>
              <w:jc w:val="both"/>
              <w:rPr>
                <w:rFonts w:ascii="Times New Roman" w:hAnsi="Times New Roman" w:cs="Times New Roman"/>
                <w:sz w:val="24"/>
                <w:szCs w:val="24"/>
              </w:rPr>
            </w:pPr>
            <w:r w:rsidRPr="00704FD6">
              <w:rPr>
                <w:rFonts w:ascii="Times New Roman" w:eastAsia="Times New Roman" w:hAnsi="Times New Roman" w:cs="Times New Roman"/>
                <w:sz w:val="24"/>
                <w:szCs w:val="24"/>
              </w:rPr>
              <w:t>Остали</w:t>
            </w:r>
          </w:p>
        </w:tc>
        <w:tc>
          <w:tcPr>
            <w:tcW w:w="127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2A181D">
            <w:pPr>
              <w:tabs>
                <w:tab w:val="left" w:pos="854"/>
              </w:tabs>
              <w:spacing w:after="0" w:line="240" w:lineRule="auto"/>
              <w:ind w:firstLine="39"/>
              <w:jc w:val="right"/>
              <w:rPr>
                <w:rFonts w:ascii="Times New Roman" w:hAnsi="Times New Roman" w:cs="Times New Roman"/>
                <w:sz w:val="24"/>
                <w:szCs w:val="24"/>
              </w:rPr>
            </w:pPr>
            <w:r w:rsidRPr="00704FD6">
              <w:rPr>
                <w:rFonts w:ascii="Times New Roman" w:eastAsia="Times New Roman" w:hAnsi="Times New Roman" w:cs="Times New Roman"/>
                <w:sz w:val="24"/>
                <w:szCs w:val="24"/>
              </w:rPr>
              <w:t>12</w:t>
            </w:r>
          </w:p>
        </w:tc>
        <w:tc>
          <w:tcPr>
            <w:tcW w:w="123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0D3024" w:rsidP="00EE3F52">
            <w:pPr>
              <w:spacing w:after="0" w:line="240" w:lineRule="auto"/>
              <w:ind w:firstLine="851"/>
              <w:jc w:val="both"/>
              <w:rPr>
                <w:rFonts w:ascii="Times New Roman" w:eastAsia="Calibri" w:hAnsi="Times New Roman" w:cs="Times New Roman"/>
                <w:sz w:val="24"/>
                <w:szCs w:val="24"/>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0D3024" w:rsidRPr="00704FD6" w:rsidRDefault="000D3024" w:rsidP="002A181D">
            <w:pPr>
              <w:spacing w:after="0" w:line="240" w:lineRule="auto"/>
              <w:ind w:firstLine="456"/>
              <w:jc w:val="right"/>
              <w:rPr>
                <w:rFonts w:ascii="Times New Roman" w:eastAsia="Calibri" w:hAnsi="Times New Roman" w:cs="Times New Roman"/>
                <w:sz w:val="24"/>
                <w:szCs w:val="24"/>
              </w:rPr>
            </w:pPr>
          </w:p>
        </w:tc>
      </w:tr>
      <w:tr w:rsidR="000D3024" w:rsidRPr="00704FD6" w:rsidTr="004A7F4E">
        <w:trPr>
          <w:trHeight w:val="405"/>
        </w:trPr>
        <w:tc>
          <w:tcPr>
            <w:tcW w:w="2298"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Полугодишње чланство</w:t>
            </w:r>
          </w:p>
        </w:tc>
        <w:tc>
          <w:tcPr>
            <w:tcW w:w="120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557"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0D3024" w:rsidP="00EE3F52">
            <w:pPr>
              <w:spacing w:after="0" w:line="240" w:lineRule="auto"/>
              <w:ind w:firstLine="851"/>
              <w:jc w:val="both"/>
              <w:rPr>
                <w:rFonts w:ascii="Times New Roman" w:eastAsia="Calibri" w:hAnsi="Times New Roman" w:cs="Times New Roman"/>
                <w:sz w:val="24"/>
                <w:szCs w:val="24"/>
              </w:rPr>
            </w:pPr>
          </w:p>
        </w:tc>
        <w:tc>
          <w:tcPr>
            <w:tcW w:w="1276"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0D3024" w:rsidP="002A181D">
            <w:pPr>
              <w:tabs>
                <w:tab w:val="left" w:pos="854"/>
              </w:tabs>
              <w:spacing w:after="0" w:line="240" w:lineRule="auto"/>
              <w:ind w:firstLine="39"/>
              <w:jc w:val="right"/>
              <w:rPr>
                <w:rFonts w:ascii="Times New Roman" w:eastAsia="Calibri" w:hAnsi="Times New Roman" w:cs="Times New Roman"/>
                <w:sz w:val="24"/>
                <w:szCs w:val="24"/>
              </w:rPr>
            </w:pPr>
          </w:p>
        </w:tc>
        <w:tc>
          <w:tcPr>
            <w:tcW w:w="1235"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0D3024" w:rsidP="00EE3F52">
            <w:pPr>
              <w:spacing w:after="0" w:line="240" w:lineRule="auto"/>
              <w:ind w:firstLine="851"/>
              <w:jc w:val="both"/>
              <w:rPr>
                <w:rFonts w:ascii="Times New Roman" w:eastAsia="Calibri" w:hAnsi="Times New Roman" w:cs="Times New Roman"/>
                <w:sz w:val="24"/>
                <w:szCs w:val="24"/>
              </w:rPr>
            </w:pPr>
          </w:p>
        </w:tc>
        <w:tc>
          <w:tcPr>
            <w:tcW w:w="1033"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tcPr>
          <w:p w:rsidR="000D3024" w:rsidRPr="00704FD6" w:rsidRDefault="000D3024" w:rsidP="002A181D">
            <w:pPr>
              <w:spacing w:after="0" w:line="240" w:lineRule="auto"/>
              <w:ind w:firstLine="456"/>
              <w:jc w:val="right"/>
              <w:rPr>
                <w:rFonts w:ascii="Times New Roman" w:eastAsia="Calibri" w:hAnsi="Times New Roman" w:cs="Times New Roman"/>
                <w:sz w:val="24"/>
                <w:szCs w:val="24"/>
              </w:rPr>
            </w:pPr>
          </w:p>
        </w:tc>
      </w:tr>
      <w:tr w:rsidR="000D3024" w:rsidRPr="0083195A" w:rsidTr="004A7F4E">
        <w:trPr>
          <w:trHeight w:val="405"/>
        </w:trPr>
        <w:tc>
          <w:tcPr>
            <w:tcW w:w="2298"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83195A" w:rsidRPr="0083195A" w:rsidRDefault="0083195A" w:rsidP="0083195A">
            <w:pPr>
              <w:spacing w:after="0" w:line="240" w:lineRule="auto"/>
              <w:jc w:val="both"/>
              <w:rPr>
                <w:rFonts w:ascii="Times New Roman" w:eastAsia="Times New Roman" w:hAnsi="Times New Roman" w:cs="Times New Roman"/>
                <w:b/>
                <w:sz w:val="24"/>
                <w:szCs w:val="24"/>
              </w:rPr>
            </w:pPr>
          </w:p>
          <w:p w:rsidR="000D3024" w:rsidRPr="0083195A" w:rsidRDefault="00DF3960" w:rsidP="0083195A">
            <w:pPr>
              <w:spacing w:after="0" w:line="240" w:lineRule="auto"/>
              <w:jc w:val="both"/>
              <w:rPr>
                <w:rFonts w:ascii="Times New Roman" w:hAnsi="Times New Roman" w:cs="Times New Roman"/>
                <w:b/>
                <w:sz w:val="24"/>
                <w:szCs w:val="24"/>
              </w:rPr>
            </w:pPr>
            <w:r w:rsidRPr="0083195A">
              <w:rPr>
                <w:rFonts w:ascii="Times New Roman" w:eastAsia="Times New Roman" w:hAnsi="Times New Roman" w:cs="Times New Roman"/>
                <w:b/>
                <w:sz w:val="24"/>
                <w:szCs w:val="24"/>
              </w:rPr>
              <w:t>Укупно</w:t>
            </w:r>
          </w:p>
        </w:tc>
        <w:tc>
          <w:tcPr>
            <w:tcW w:w="120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83195A" w:rsidRPr="0083195A" w:rsidRDefault="0083195A" w:rsidP="0083195A">
            <w:pPr>
              <w:spacing w:after="0" w:line="240" w:lineRule="auto"/>
              <w:jc w:val="right"/>
              <w:rPr>
                <w:rFonts w:ascii="Times New Roman" w:eastAsia="Times New Roman" w:hAnsi="Times New Roman" w:cs="Times New Roman"/>
                <w:b/>
                <w:sz w:val="24"/>
                <w:szCs w:val="24"/>
              </w:rPr>
            </w:pPr>
          </w:p>
          <w:p w:rsidR="000D3024" w:rsidRPr="0083195A" w:rsidRDefault="00DF3960" w:rsidP="0083195A">
            <w:pPr>
              <w:spacing w:after="0" w:line="240" w:lineRule="auto"/>
              <w:jc w:val="right"/>
              <w:rPr>
                <w:rFonts w:ascii="Times New Roman" w:hAnsi="Times New Roman" w:cs="Times New Roman"/>
                <w:b/>
                <w:sz w:val="24"/>
                <w:szCs w:val="24"/>
              </w:rPr>
            </w:pPr>
            <w:r w:rsidRPr="0083195A">
              <w:rPr>
                <w:rFonts w:ascii="Times New Roman" w:eastAsia="Times New Roman" w:hAnsi="Times New Roman" w:cs="Times New Roman"/>
                <w:b/>
                <w:sz w:val="24"/>
                <w:szCs w:val="24"/>
              </w:rPr>
              <w:t>1 289</w:t>
            </w:r>
          </w:p>
        </w:tc>
        <w:tc>
          <w:tcPr>
            <w:tcW w:w="1557"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0D3024" w:rsidRPr="0083195A" w:rsidRDefault="000D3024" w:rsidP="00EE3F52">
            <w:pPr>
              <w:spacing w:after="0" w:line="240" w:lineRule="auto"/>
              <w:ind w:firstLine="851"/>
              <w:jc w:val="both"/>
              <w:rPr>
                <w:rFonts w:ascii="Times New Roman" w:eastAsia="Calibri" w:hAnsi="Times New Roman" w:cs="Times New Roman"/>
                <w:b/>
                <w:sz w:val="24"/>
                <w:szCs w:val="24"/>
              </w:rPr>
            </w:pPr>
          </w:p>
        </w:tc>
        <w:tc>
          <w:tcPr>
            <w:tcW w:w="1276"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83195A" w:rsidRPr="0083195A" w:rsidRDefault="0083195A" w:rsidP="002A181D">
            <w:pPr>
              <w:tabs>
                <w:tab w:val="left" w:pos="854"/>
              </w:tabs>
              <w:spacing w:after="0" w:line="240" w:lineRule="auto"/>
              <w:ind w:firstLine="39"/>
              <w:jc w:val="right"/>
              <w:rPr>
                <w:rFonts w:ascii="Times New Roman" w:eastAsia="Times New Roman" w:hAnsi="Times New Roman" w:cs="Times New Roman"/>
                <w:b/>
                <w:sz w:val="24"/>
                <w:szCs w:val="24"/>
              </w:rPr>
            </w:pPr>
          </w:p>
          <w:p w:rsidR="000D3024" w:rsidRPr="0083195A" w:rsidRDefault="00DF3960" w:rsidP="002A181D">
            <w:pPr>
              <w:tabs>
                <w:tab w:val="left" w:pos="854"/>
              </w:tabs>
              <w:spacing w:after="0" w:line="240" w:lineRule="auto"/>
              <w:ind w:firstLine="39"/>
              <w:jc w:val="right"/>
              <w:rPr>
                <w:rFonts w:ascii="Times New Roman" w:hAnsi="Times New Roman" w:cs="Times New Roman"/>
                <w:b/>
                <w:sz w:val="24"/>
                <w:szCs w:val="24"/>
              </w:rPr>
            </w:pPr>
            <w:r w:rsidRPr="0083195A">
              <w:rPr>
                <w:rFonts w:ascii="Times New Roman" w:eastAsia="Times New Roman" w:hAnsi="Times New Roman" w:cs="Times New Roman"/>
                <w:b/>
                <w:sz w:val="24"/>
                <w:szCs w:val="24"/>
              </w:rPr>
              <w:t>1 936</w:t>
            </w:r>
          </w:p>
        </w:tc>
        <w:tc>
          <w:tcPr>
            <w:tcW w:w="1235"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tcPr>
          <w:p w:rsidR="000D3024" w:rsidRPr="0083195A" w:rsidRDefault="000D3024" w:rsidP="00EE3F52">
            <w:pPr>
              <w:spacing w:after="0" w:line="240" w:lineRule="auto"/>
              <w:ind w:firstLine="851"/>
              <w:jc w:val="both"/>
              <w:rPr>
                <w:rFonts w:ascii="Times New Roman" w:eastAsia="Calibri" w:hAnsi="Times New Roman" w:cs="Times New Roman"/>
                <w:b/>
                <w:sz w:val="24"/>
                <w:szCs w:val="24"/>
              </w:rPr>
            </w:pPr>
          </w:p>
        </w:tc>
        <w:tc>
          <w:tcPr>
            <w:tcW w:w="1033"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tcPr>
          <w:p w:rsidR="000D3024" w:rsidRPr="002A181D" w:rsidRDefault="002A181D" w:rsidP="002A181D">
            <w:pPr>
              <w:spacing w:after="0" w:line="240" w:lineRule="auto"/>
              <w:ind w:firstLine="456"/>
              <w:jc w:val="right"/>
              <w:rPr>
                <w:rFonts w:ascii="Times New Roman" w:hAnsi="Times New Roman" w:cs="Times New Roman"/>
                <w:b/>
                <w:sz w:val="24"/>
                <w:szCs w:val="24"/>
              </w:rPr>
            </w:pPr>
            <w:r>
              <w:rPr>
                <w:rFonts w:ascii="Times New Roman" w:eastAsia="Times New Roman" w:hAnsi="Times New Roman" w:cs="Times New Roman"/>
                <w:b/>
                <w:sz w:val="24"/>
                <w:szCs w:val="24"/>
              </w:rPr>
              <w:t>1936</w:t>
            </w:r>
          </w:p>
        </w:tc>
      </w:tr>
    </w:tbl>
    <w:p w:rsidR="000D3024" w:rsidRPr="0083195A" w:rsidRDefault="000D3024" w:rsidP="00EE3F52">
      <w:pPr>
        <w:spacing w:after="0" w:line="240" w:lineRule="auto"/>
        <w:ind w:firstLine="851"/>
        <w:jc w:val="both"/>
        <w:rPr>
          <w:rFonts w:ascii="Times New Roman" w:eastAsia="Times New Roman" w:hAnsi="Times New Roman" w:cs="Times New Roman"/>
          <w:b/>
          <w:sz w:val="24"/>
          <w:szCs w:val="24"/>
        </w:rPr>
      </w:pPr>
    </w:p>
    <w:tbl>
      <w:tblPr>
        <w:tblW w:w="0" w:type="auto"/>
        <w:tblInd w:w="49" w:type="dxa"/>
        <w:tblCellMar>
          <w:left w:w="10" w:type="dxa"/>
          <w:right w:w="10" w:type="dxa"/>
        </w:tblCellMar>
        <w:tblLook w:val="0000"/>
      </w:tblPr>
      <w:tblGrid>
        <w:gridCol w:w="5064"/>
        <w:gridCol w:w="3544"/>
      </w:tblGrid>
      <w:tr w:rsidR="000D3024" w:rsidRPr="00704FD6" w:rsidTr="002A181D">
        <w:trPr>
          <w:trHeight w:val="1"/>
        </w:trPr>
        <w:tc>
          <w:tcPr>
            <w:tcW w:w="506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Број долазака у Одељење за одрасле</w:t>
            </w:r>
          </w:p>
        </w:tc>
        <w:tc>
          <w:tcPr>
            <w:tcW w:w="3544"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0D3024" w:rsidRPr="00704FD6" w:rsidRDefault="00DF3960" w:rsidP="002A181D">
            <w:pPr>
              <w:spacing w:after="0" w:line="240" w:lineRule="auto"/>
              <w:ind w:firstLine="1833"/>
              <w:jc w:val="right"/>
              <w:rPr>
                <w:rFonts w:ascii="Times New Roman" w:hAnsi="Times New Roman" w:cs="Times New Roman"/>
                <w:sz w:val="24"/>
                <w:szCs w:val="24"/>
              </w:rPr>
            </w:pPr>
            <w:r w:rsidRPr="00704FD6">
              <w:rPr>
                <w:rFonts w:ascii="Times New Roman" w:eastAsia="Times New Roman" w:hAnsi="Times New Roman" w:cs="Times New Roman"/>
                <w:sz w:val="24"/>
                <w:szCs w:val="24"/>
              </w:rPr>
              <w:t>12 150</w:t>
            </w:r>
          </w:p>
        </w:tc>
      </w:tr>
      <w:tr w:rsidR="000D3024" w:rsidRPr="00704FD6" w:rsidTr="002A181D">
        <w:trPr>
          <w:trHeight w:val="1"/>
        </w:trPr>
        <w:tc>
          <w:tcPr>
            <w:tcW w:w="506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набављених књига</w:t>
            </w:r>
          </w:p>
        </w:tc>
        <w:tc>
          <w:tcPr>
            <w:tcW w:w="3544"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0D3024" w:rsidRPr="00704FD6" w:rsidRDefault="002A181D" w:rsidP="002A181D">
            <w:pPr>
              <w:spacing w:after="0" w:line="240" w:lineRule="auto"/>
              <w:ind w:firstLine="1833"/>
              <w:jc w:val="right"/>
              <w:rPr>
                <w:rFonts w:ascii="Times New Roman" w:hAnsi="Times New Roman" w:cs="Times New Roman"/>
                <w:sz w:val="24"/>
                <w:szCs w:val="24"/>
              </w:rPr>
            </w:pPr>
            <w:r>
              <w:rPr>
                <w:rFonts w:ascii="Times New Roman" w:eastAsia="Times New Roman" w:hAnsi="Times New Roman" w:cs="Times New Roman"/>
                <w:sz w:val="24"/>
                <w:szCs w:val="24"/>
              </w:rPr>
              <w:t>1</w:t>
            </w:r>
            <w:r w:rsidR="00DF3960" w:rsidRPr="00704FD6">
              <w:rPr>
                <w:rFonts w:ascii="Times New Roman" w:eastAsia="Times New Roman" w:hAnsi="Times New Roman" w:cs="Times New Roman"/>
                <w:sz w:val="24"/>
                <w:szCs w:val="24"/>
              </w:rPr>
              <w:t>294</w:t>
            </w:r>
          </w:p>
        </w:tc>
      </w:tr>
      <w:tr w:rsidR="000D3024" w:rsidRPr="00704FD6" w:rsidTr="002A181D">
        <w:trPr>
          <w:trHeight w:val="1"/>
        </w:trPr>
        <w:tc>
          <w:tcPr>
            <w:tcW w:w="5064" w:type="dxa"/>
            <w:tcBorders>
              <w:top w:val="single" w:sz="0" w:space="0" w:color="000000"/>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83195A">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датих књига на читање</w:t>
            </w:r>
          </w:p>
        </w:tc>
        <w:tc>
          <w:tcPr>
            <w:tcW w:w="3544" w:type="dxa"/>
            <w:tcBorders>
              <w:top w:val="single" w:sz="0" w:space="0" w:color="000000"/>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2A181D" w:rsidP="002A181D">
            <w:pPr>
              <w:spacing w:after="0" w:line="240" w:lineRule="auto"/>
              <w:ind w:firstLine="1833"/>
              <w:jc w:val="right"/>
              <w:rPr>
                <w:rFonts w:ascii="Times New Roman" w:hAnsi="Times New Roman" w:cs="Times New Roman"/>
                <w:sz w:val="24"/>
                <w:szCs w:val="24"/>
              </w:rPr>
            </w:pPr>
            <w:r>
              <w:rPr>
                <w:rFonts w:ascii="Times New Roman" w:eastAsia="Times New Roman" w:hAnsi="Times New Roman" w:cs="Times New Roman"/>
                <w:sz w:val="24"/>
                <w:szCs w:val="24"/>
              </w:rPr>
              <w:t>18</w:t>
            </w:r>
            <w:r w:rsidR="00DF3960" w:rsidRPr="00704FD6">
              <w:rPr>
                <w:rFonts w:ascii="Times New Roman" w:eastAsia="Times New Roman" w:hAnsi="Times New Roman" w:cs="Times New Roman"/>
                <w:sz w:val="24"/>
                <w:szCs w:val="24"/>
              </w:rPr>
              <w:t>479</w:t>
            </w:r>
          </w:p>
        </w:tc>
      </w:tr>
    </w:tbl>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tbl>
      <w:tblPr>
        <w:tblW w:w="0" w:type="auto"/>
        <w:tblInd w:w="93" w:type="dxa"/>
        <w:tblCellMar>
          <w:left w:w="10" w:type="dxa"/>
          <w:right w:w="10" w:type="dxa"/>
        </w:tblCellMar>
        <w:tblLook w:val="0000"/>
      </w:tblPr>
      <w:tblGrid>
        <w:gridCol w:w="1051"/>
        <w:gridCol w:w="1015"/>
        <w:gridCol w:w="961"/>
        <w:gridCol w:w="1001"/>
        <w:gridCol w:w="909"/>
        <w:gridCol w:w="900"/>
        <w:gridCol w:w="1077"/>
        <w:gridCol w:w="1085"/>
        <w:gridCol w:w="707"/>
      </w:tblGrid>
      <w:tr w:rsidR="000D3024" w:rsidRPr="00704FD6" w:rsidTr="00F4127E">
        <w:trPr>
          <w:trHeight w:val="1"/>
        </w:trPr>
        <w:tc>
          <w:tcPr>
            <w:tcW w:w="8706" w:type="dxa"/>
            <w:gridSpan w:val="9"/>
            <w:tcBorders>
              <w:top w:val="single" w:sz="5" w:space="0" w:color="000000"/>
              <w:left w:val="single" w:sz="5" w:space="0" w:color="000000"/>
              <w:bottom w:val="single" w:sz="5" w:space="0" w:color="000000"/>
              <w:right w:val="single" w:sz="5" w:space="0" w:color="000000"/>
            </w:tcBorders>
            <w:shd w:val="clear" w:color="auto" w:fill="E6E6E6"/>
            <w:tcMar>
              <w:left w:w="10" w:type="dxa"/>
              <w:right w:w="10" w:type="dxa"/>
            </w:tcMar>
          </w:tcPr>
          <w:p w:rsidR="000D3024" w:rsidRPr="00704FD6" w:rsidRDefault="00DF3960" w:rsidP="0083195A">
            <w:pPr>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Структура датих књига на читање по УДК</w:t>
            </w:r>
          </w:p>
          <w:p w:rsidR="000D3024" w:rsidRPr="00704FD6" w:rsidRDefault="000D3024" w:rsidP="00EE3F52">
            <w:pPr>
              <w:spacing w:after="0" w:line="240" w:lineRule="auto"/>
              <w:ind w:firstLine="851"/>
              <w:jc w:val="both"/>
              <w:rPr>
                <w:rFonts w:ascii="Times New Roman" w:hAnsi="Times New Roman" w:cs="Times New Roman"/>
                <w:sz w:val="24"/>
                <w:szCs w:val="24"/>
              </w:rPr>
            </w:pPr>
          </w:p>
        </w:tc>
      </w:tr>
      <w:tr w:rsidR="000D3024" w:rsidRPr="00704FD6" w:rsidTr="00F4127E">
        <w:trPr>
          <w:trHeight w:val="1"/>
        </w:trPr>
        <w:tc>
          <w:tcPr>
            <w:tcW w:w="105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DE461A" w:rsidRDefault="00DE461A" w:rsidP="0083195A">
            <w:pPr>
              <w:spacing w:after="0" w:line="240" w:lineRule="auto"/>
              <w:ind w:firstLine="851"/>
              <w:jc w:val="right"/>
              <w:rPr>
                <w:rFonts w:ascii="Times New Roman" w:eastAsia="Times New Roman" w:hAnsi="Times New Roman" w:cs="Times New Roman"/>
                <w:sz w:val="24"/>
                <w:szCs w:val="24"/>
              </w:rPr>
            </w:pPr>
          </w:p>
          <w:p w:rsidR="000D3024" w:rsidRPr="00704FD6" w:rsidRDefault="00DF3960" w:rsidP="0083195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01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83195A">
            <w:pPr>
              <w:spacing w:after="0" w:line="240" w:lineRule="auto"/>
              <w:ind w:firstLine="851"/>
              <w:jc w:val="right"/>
              <w:rPr>
                <w:rFonts w:ascii="Times New Roman" w:eastAsia="Times New Roman" w:hAnsi="Times New Roman" w:cs="Times New Roman"/>
                <w:sz w:val="24"/>
                <w:szCs w:val="24"/>
              </w:rPr>
            </w:pPr>
          </w:p>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96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83195A">
            <w:pPr>
              <w:spacing w:after="0" w:line="240" w:lineRule="auto"/>
              <w:ind w:firstLine="851"/>
              <w:jc w:val="right"/>
              <w:rPr>
                <w:rFonts w:ascii="Times New Roman" w:eastAsia="Times New Roman" w:hAnsi="Times New Roman" w:cs="Times New Roman"/>
                <w:sz w:val="24"/>
                <w:szCs w:val="24"/>
              </w:rPr>
            </w:pPr>
          </w:p>
          <w:p w:rsidR="000D3024" w:rsidRPr="00704FD6" w:rsidRDefault="00DF3960" w:rsidP="0083195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00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DE461A" w:rsidRDefault="00DE461A" w:rsidP="0083195A">
            <w:pPr>
              <w:spacing w:after="0" w:line="240" w:lineRule="auto"/>
              <w:ind w:firstLine="851"/>
              <w:jc w:val="right"/>
              <w:rPr>
                <w:rFonts w:ascii="Times New Roman" w:eastAsia="Times New Roman" w:hAnsi="Times New Roman" w:cs="Times New Roman"/>
                <w:sz w:val="24"/>
                <w:szCs w:val="24"/>
              </w:rPr>
            </w:pPr>
          </w:p>
          <w:p w:rsidR="000D3024" w:rsidRPr="00704FD6" w:rsidRDefault="00DF3960" w:rsidP="0083195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9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2A181D" w:rsidRDefault="002A181D" w:rsidP="002A181D">
            <w:pPr>
              <w:spacing w:after="0" w:line="240" w:lineRule="auto"/>
              <w:ind w:firstLine="193"/>
              <w:jc w:val="right"/>
              <w:rPr>
                <w:rFonts w:ascii="Times New Roman" w:eastAsia="Times New Roman" w:hAnsi="Times New Roman" w:cs="Times New Roman"/>
                <w:sz w:val="24"/>
                <w:szCs w:val="24"/>
              </w:rPr>
            </w:pPr>
          </w:p>
          <w:p w:rsidR="000D3024" w:rsidRPr="00704FD6" w:rsidRDefault="00DF3960" w:rsidP="002A181D">
            <w:pPr>
              <w:spacing w:after="0" w:line="240" w:lineRule="auto"/>
              <w:ind w:firstLine="193"/>
              <w:jc w:val="right"/>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90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2A181D" w:rsidRDefault="002A181D" w:rsidP="002A181D">
            <w:pPr>
              <w:spacing w:after="0" w:line="240" w:lineRule="auto"/>
              <w:ind w:firstLine="276"/>
              <w:jc w:val="right"/>
              <w:rPr>
                <w:rFonts w:ascii="Times New Roman" w:eastAsia="Times New Roman" w:hAnsi="Times New Roman" w:cs="Times New Roman"/>
                <w:sz w:val="24"/>
                <w:szCs w:val="24"/>
              </w:rPr>
            </w:pPr>
          </w:p>
          <w:p w:rsidR="000D3024" w:rsidRPr="00704FD6" w:rsidRDefault="00DF3960" w:rsidP="002A181D">
            <w:pPr>
              <w:spacing w:after="0" w:line="240" w:lineRule="auto"/>
              <w:ind w:firstLine="276"/>
              <w:jc w:val="right"/>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07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2A181D">
            <w:pPr>
              <w:spacing w:after="0" w:line="240" w:lineRule="auto"/>
              <w:ind w:firstLine="226"/>
              <w:jc w:val="right"/>
              <w:rPr>
                <w:rFonts w:ascii="Times New Roman" w:eastAsia="Times New Roman" w:hAnsi="Times New Roman" w:cs="Times New Roman"/>
                <w:sz w:val="24"/>
                <w:szCs w:val="24"/>
              </w:rPr>
            </w:pPr>
          </w:p>
          <w:p w:rsidR="000D3024" w:rsidRPr="00704FD6" w:rsidRDefault="00DF3960" w:rsidP="002A181D">
            <w:pPr>
              <w:spacing w:after="0" w:line="240" w:lineRule="auto"/>
              <w:ind w:firstLine="226"/>
              <w:jc w:val="right"/>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08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83195A">
            <w:pPr>
              <w:spacing w:after="0" w:line="240" w:lineRule="auto"/>
              <w:ind w:firstLine="851"/>
              <w:jc w:val="right"/>
              <w:rPr>
                <w:rFonts w:ascii="Times New Roman" w:eastAsia="Times New Roman" w:hAnsi="Times New Roman" w:cs="Times New Roman"/>
                <w:sz w:val="24"/>
                <w:szCs w:val="24"/>
              </w:rPr>
            </w:pPr>
          </w:p>
          <w:p w:rsidR="000D3024" w:rsidRPr="00704FD6" w:rsidRDefault="00DF3960" w:rsidP="002A181D">
            <w:pPr>
              <w:spacing w:after="0" w:line="240" w:lineRule="auto"/>
              <w:ind w:firstLine="142"/>
              <w:jc w:val="right"/>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707"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83195A" w:rsidRDefault="0083195A" w:rsidP="0083195A">
            <w:pPr>
              <w:spacing w:after="0" w:line="240" w:lineRule="auto"/>
              <w:jc w:val="right"/>
              <w:rPr>
                <w:rFonts w:ascii="Times New Roman" w:eastAsia="Times New Roman" w:hAnsi="Times New Roman" w:cs="Times New Roman"/>
                <w:sz w:val="24"/>
                <w:szCs w:val="24"/>
              </w:rPr>
            </w:pPr>
          </w:p>
          <w:p w:rsidR="000D3024" w:rsidRPr="00704FD6" w:rsidRDefault="00DF3960" w:rsidP="0083195A">
            <w:pPr>
              <w:spacing w:after="0" w:line="240" w:lineRule="auto"/>
              <w:jc w:val="right"/>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9</w:t>
            </w:r>
          </w:p>
          <w:p w:rsidR="000D3024" w:rsidRPr="00704FD6" w:rsidRDefault="000D3024" w:rsidP="0083195A">
            <w:pPr>
              <w:spacing w:after="0" w:line="240" w:lineRule="auto"/>
              <w:ind w:firstLine="851"/>
              <w:jc w:val="right"/>
              <w:rPr>
                <w:rFonts w:ascii="Times New Roman" w:hAnsi="Times New Roman" w:cs="Times New Roman"/>
                <w:sz w:val="24"/>
                <w:szCs w:val="24"/>
              </w:rPr>
            </w:pPr>
          </w:p>
        </w:tc>
      </w:tr>
      <w:tr w:rsidR="000D3024" w:rsidRPr="00704FD6" w:rsidTr="00F4127E">
        <w:trPr>
          <w:trHeight w:val="337"/>
        </w:trPr>
        <w:tc>
          <w:tcPr>
            <w:tcW w:w="105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DE461A" w:rsidRDefault="00DE461A" w:rsidP="00DE461A">
            <w:pPr>
              <w:spacing w:after="0" w:line="240" w:lineRule="auto"/>
              <w:rPr>
                <w:rFonts w:ascii="Times New Roman" w:eastAsia="Times New Roman" w:hAnsi="Times New Roman" w:cs="Times New Roman"/>
                <w:sz w:val="24"/>
                <w:szCs w:val="24"/>
              </w:rPr>
            </w:pPr>
          </w:p>
          <w:p w:rsidR="000D3024" w:rsidRPr="00704FD6" w:rsidRDefault="00DF3960" w:rsidP="00DE461A">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25</w:t>
            </w:r>
          </w:p>
        </w:tc>
        <w:tc>
          <w:tcPr>
            <w:tcW w:w="101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83195A">
            <w:pPr>
              <w:spacing w:after="0" w:line="240" w:lineRule="auto"/>
              <w:jc w:val="right"/>
              <w:rPr>
                <w:rFonts w:ascii="Times New Roman" w:eastAsia="Times New Roman" w:hAnsi="Times New Roman" w:cs="Times New Roman"/>
                <w:sz w:val="24"/>
                <w:szCs w:val="24"/>
              </w:rPr>
            </w:pPr>
          </w:p>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558</w:t>
            </w:r>
          </w:p>
        </w:tc>
        <w:tc>
          <w:tcPr>
            <w:tcW w:w="96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83195A">
            <w:pPr>
              <w:spacing w:after="0" w:line="240" w:lineRule="auto"/>
              <w:jc w:val="right"/>
              <w:rPr>
                <w:rFonts w:ascii="Times New Roman" w:eastAsia="Times New Roman" w:hAnsi="Times New Roman" w:cs="Times New Roman"/>
                <w:sz w:val="24"/>
                <w:szCs w:val="24"/>
              </w:rPr>
            </w:pPr>
          </w:p>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79</w:t>
            </w:r>
          </w:p>
        </w:tc>
        <w:tc>
          <w:tcPr>
            <w:tcW w:w="100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DE461A" w:rsidRDefault="00DE461A" w:rsidP="00DE461A">
            <w:pPr>
              <w:spacing w:after="0" w:line="240" w:lineRule="auto"/>
              <w:rPr>
                <w:rFonts w:ascii="Times New Roman" w:eastAsia="Times New Roman" w:hAnsi="Times New Roman" w:cs="Times New Roman"/>
                <w:sz w:val="24"/>
                <w:szCs w:val="24"/>
              </w:rPr>
            </w:pPr>
          </w:p>
          <w:p w:rsidR="000D3024" w:rsidRPr="00704FD6" w:rsidRDefault="00DF3960" w:rsidP="00DE461A">
            <w:pPr>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126</w:t>
            </w:r>
          </w:p>
        </w:tc>
        <w:tc>
          <w:tcPr>
            <w:tcW w:w="90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2A181D" w:rsidRDefault="002A181D" w:rsidP="002A181D">
            <w:pPr>
              <w:spacing w:after="0" w:line="240" w:lineRule="auto"/>
              <w:ind w:firstLine="193"/>
              <w:jc w:val="right"/>
              <w:rPr>
                <w:rFonts w:ascii="Times New Roman" w:eastAsia="Times New Roman" w:hAnsi="Times New Roman" w:cs="Times New Roman"/>
                <w:sz w:val="24"/>
                <w:szCs w:val="24"/>
              </w:rPr>
            </w:pPr>
          </w:p>
          <w:p w:rsidR="000D3024" w:rsidRPr="00704FD6" w:rsidRDefault="00DF3960" w:rsidP="002A181D">
            <w:pPr>
              <w:spacing w:after="0" w:line="240" w:lineRule="auto"/>
              <w:ind w:firstLine="193"/>
              <w:jc w:val="right"/>
              <w:rPr>
                <w:rFonts w:ascii="Times New Roman" w:hAnsi="Times New Roman" w:cs="Times New Roman"/>
                <w:sz w:val="24"/>
                <w:szCs w:val="24"/>
              </w:rPr>
            </w:pPr>
            <w:r w:rsidRPr="00704FD6">
              <w:rPr>
                <w:rFonts w:ascii="Times New Roman" w:eastAsia="Times New Roman" w:hAnsi="Times New Roman" w:cs="Times New Roman"/>
                <w:sz w:val="24"/>
                <w:szCs w:val="24"/>
              </w:rPr>
              <w:t>21</w:t>
            </w:r>
          </w:p>
        </w:tc>
        <w:tc>
          <w:tcPr>
            <w:tcW w:w="90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2A181D" w:rsidRDefault="002A181D" w:rsidP="002A181D">
            <w:pPr>
              <w:spacing w:after="0" w:line="240" w:lineRule="auto"/>
              <w:ind w:firstLine="276"/>
              <w:jc w:val="right"/>
              <w:rPr>
                <w:rFonts w:ascii="Times New Roman" w:eastAsia="Times New Roman" w:hAnsi="Times New Roman" w:cs="Times New Roman"/>
                <w:sz w:val="24"/>
                <w:szCs w:val="24"/>
              </w:rPr>
            </w:pPr>
          </w:p>
          <w:p w:rsidR="000D3024" w:rsidRPr="00704FD6" w:rsidRDefault="00DF3960" w:rsidP="002A181D">
            <w:pPr>
              <w:spacing w:after="0" w:line="240" w:lineRule="auto"/>
              <w:ind w:firstLine="276"/>
              <w:jc w:val="right"/>
              <w:rPr>
                <w:rFonts w:ascii="Times New Roman" w:hAnsi="Times New Roman" w:cs="Times New Roman"/>
                <w:sz w:val="24"/>
                <w:szCs w:val="24"/>
              </w:rPr>
            </w:pPr>
            <w:r w:rsidRPr="00704FD6">
              <w:rPr>
                <w:rFonts w:ascii="Times New Roman" w:eastAsia="Times New Roman" w:hAnsi="Times New Roman" w:cs="Times New Roman"/>
                <w:sz w:val="24"/>
                <w:szCs w:val="24"/>
              </w:rPr>
              <w:t>63</w:t>
            </w:r>
          </w:p>
        </w:tc>
        <w:tc>
          <w:tcPr>
            <w:tcW w:w="1077"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2A181D">
            <w:pPr>
              <w:spacing w:after="0" w:line="240" w:lineRule="auto"/>
              <w:ind w:firstLine="226"/>
              <w:jc w:val="right"/>
              <w:rPr>
                <w:rFonts w:ascii="Times New Roman" w:eastAsia="Times New Roman" w:hAnsi="Times New Roman" w:cs="Times New Roman"/>
                <w:sz w:val="24"/>
                <w:szCs w:val="24"/>
              </w:rPr>
            </w:pPr>
          </w:p>
          <w:p w:rsidR="000D3024" w:rsidRPr="00704FD6" w:rsidRDefault="00DF3960" w:rsidP="002A181D">
            <w:pPr>
              <w:spacing w:after="0" w:line="240" w:lineRule="auto"/>
              <w:ind w:firstLine="226"/>
              <w:jc w:val="right"/>
              <w:rPr>
                <w:rFonts w:ascii="Times New Roman" w:hAnsi="Times New Roman" w:cs="Times New Roman"/>
                <w:sz w:val="24"/>
                <w:szCs w:val="24"/>
              </w:rPr>
            </w:pPr>
            <w:r w:rsidRPr="00704FD6">
              <w:rPr>
                <w:rFonts w:ascii="Times New Roman" w:eastAsia="Times New Roman" w:hAnsi="Times New Roman" w:cs="Times New Roman"/>
                <w:sz w:val="24"/>
                <w:szCs w:val="24"/>
              </w:rPr>
              <w:t>51</w:t>
            </w:r>
          </w:p>
        </w:tc>
        <w:tc>
          <w:tcPr>
            <w:tcW w:w="108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83195A" w:rsidRDefault="0083195A" w:rsidP="0083195A">
            <w:pPr>
              <w:spacing w:after="0" w:line="240" w:lineRule="auto"/>
              <w:jc w:val="right"/>
              <w:rPr>
                <w:rFonts w:ascii="Times New Roman" w:eastAsia="Times New Roman" w:hAnsi="Times New Roman" w:cs="Times New Roman"/>
                <w:sz w:val="24"/>
                <w:szCs w:val="24"/>
              </w:rPr>
            </w:pPr>
          </w:p>
          <w:p w:rsidR="000D3024" w:rsidRPr="00704FD6" w:rsidRDefault="00DF3960" w:rsidP="0083195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17 333</w:t>
            </w:r>
          </w:p>
        </w:tc>
        <w:tc>
          <w:tcPr>
            <w:tcW w:w="707"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83195A" w:rsidRDefault="0083195A" w:rsidP="0083195A">
            <w:pPr>
              <w:spacing w:after="0" w:line="240" w:lineRule="auto"/>
              <w:jc w:val="right"/>
              <w:rPr>
                <w:rFonts w:ascii="Times New Roman" w:eastAsia="Times New Roman" w:hAnsi="Times New Roman" w:cs="Times New Roman"/>
                <w:sz w:val="24"/>
                <w:szCs w:val="24"/>
              </w:rPr>
            </w:pPr>
          </w:p>
          <w:p w:rsidR="000D3024" w:rsidRPr="00704FD6" w:rsidRDefault="00DF3960" w:rsidP="0083195A">
            <w:pPr>
              <w:spacing w:after="0" w:line="240" w:lineRule="auto"/>
              <w:jc w:val="right"/>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223</w:t>
            </w:r>
          </w:p>
          <w:p w:rsidR="000D3024" w:rsidRPr="00704FD6" w:rsidRDefault="000D3024" w:rsidP="0083195A">
            <w:pPr>
              <w:spacing w:after="0" w:line="240" w:lineRule="auto"/>
              <w:ind w:firstLine="851"/>
              <w:jc w:val="right"/>
              <w:rPr>
                <w:rFonts w:ascii="Times New Roman" w:hAnsi="Times New Roman" w:cs="Times New Roman"/>
                <w:sz w:val="24"/>
                <w:szCs w:val="24"/>
              </w:rPr>
            </w:pPr>
          </w:p>
        </w:tc>
      </w:tr>
    </w:tbl>
    <w:p w:rsidR="000D3024" w:rsidRDefault="000D3024" w:rsidP="00EE3F52">
      <w:pPr>
        <w:ind w:firstLine="851"/>
        <w:jc w:val="both"/>
        <w:rPr>
          <w:rFonts w:ascii="Times New Roman" w:eastAsia="Liberation Serif" w:hAnsi="Times New Roman" w:cs="Times New Roman"/>
          <w:sz w:val="24"/>
          <w:szCs w:val="24"/>
        </w:rPr>
      </w:pPr>
    </w:p>
    <w:p w:rsidR="005C765E" w:rsidRDefault="005C765E" w:rsidP="00EE3F52">
      <w:pPr>
        <w:ind w:firstLine="851"/>
        <w:jc w:val="both"/>
        <w:rPr>
          <w:rFonts w:ascii="Times New Roman" w:eastAsia="Liberation Serif" w:hAnsi="Times New Roman" w:cs="Times New Roman"/>
          <w:sz w:val="24"/>
          <w:szCs w:val="24"/>
        </w:rPr>
      </w:pPr>
    </w:p>
    <w:p w:rsidR="005C765E" w:rsidRPr="00704FD6" w:rsidRDefault="005C765E" w:rsidP="00EE3F52">
      <w:pPr>
        <w:ind w:firstLine="851"/>
        <w:jc w:val="both"/>
        <w:rPr>
          <w:rFonts w:ascii="Times New Roman" w:eastAsia="Liberation Serif"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5. ОДЕЉЕЊЕ ЗА СТРУЧНУ ЛИТЕРАТУРУ И  РЕФЕРЕНСНУ ЗБИРКУ СА ЧИТАОНИЦОМ</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току 2022. године  Одељење за стручну литературу и референсну збирку са читаоницом је врло успешно пословало о чему говори извештај о раду Одељења и статистика.</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2A181D" w:rsidRDefault="00DF3960" w:rsidP="00EE3F52">
      <w:pPr>
        <w:spacing w:after="0" w:line="240" w:lineRule="auto"/>
        <w:ind w:firstLine="851"/>
        <w:jc w:val="both"/>
        <w:rPr>
          <w:rFonts w:ascii="Times New Roman" w:eastAsia="Times New Roman" w:hAnsi="Times New Roman" w:cs="Times New Roman"/>
          <w:sz w:val="24"/>
          <w:szCs w:val="24"/>
        </w:rPr>
      </w:pPr>
      <w:r w:rsidRPr="002A181D">
        <w:rPr>
          <w:rFonts w:ascii="Times New Roman" w:eastAsia="Times New Roman" w:hAnsi="Times New Roman" w:cs="Times New Roman"/>
          <w:sz w:val="24"/>
          <w:szCs w:val="24"/>
        </w:rPr>
        <w:t>1. Рад са корисницима</w:t>
      </w:r>
    </w:p>
    <w:p w:rsidR="000D3024" w:rsidRPr="00704FD6" w:rsidRDefault="002A181D" w:rsidP="002A181D">
      <w:pPr>
        <w:tabs>
          <w:tab w:val="left" w:pos="7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Издавање корисницима литературе из свих научних области.</w:t>
      </w:r>
    </w:p>
    <w:p w:rsidR="000D3024" w:rsidRPr="00704FD6" w:rsidRDefault="002A181D" w:rsidP="002A181D">
      <w:pPr>
        <w:tabs>
          <w:tab w:val="left" w:pos="7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Пружање информација корисницима о литератури коју поседује Народна библиотека у Јагодини и све библиотеке у мрежи ВИРТУЕЛНЕ БИБЛИОТЕКЕ СРБИЈЕ.</w:t>
      </w:r>
    </w:p>
    <w:p w:rsidR="000D3024" w:rsidRPr="00704FD6" w:rsidRDefault="002A181D" w:rsidP="002A181D">
      <w:pPr>
        <w:tabs>
          <w:tab w:val="left" w:pos="7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Пружање стручне помоћи корисницима приликом проналажења потребне литературе.</w:t>
      </w:r>
    </w:p>
    <w:p w:rsidR="000D3024" w:rsidRPr="00704FD6" w:rsidRDefault="002A181D" w:rsidP="002A181D">
      <w:pPr>
        <w:tabs>
          <w:tab w:val="left" w:pos="7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обављање међубиблиотечке размене (набавка књига за кориснике из мреже ВИРТУАЛНЕ БИБЛИОТЕКЕ СРБИЈЕ).</w:t>
      </w:r>
    </w:p>
    <w:p w:rsidR="000D3024" w:rsidRDefault="002A181D" w:rsidP="002A181D">
      <w:pPr>
        <w:tabs>
          <w:tab w:val="left" w:pos="7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Фотокопирање литературе из библиотечког фонда за потребе корисника.</w:t>
      </w:r>
    </w:p>
    <w:p w:rsidR="002A181D" w:rsidRPr="002A181D" w:rsidRDefault="002A181D" w:rsidP="002A181D">
      <w:pPr>
        <w:tabs>
          <w:tab w:val="left" w:pos="720"/>
        </w:tabs>
        <w:spacing w:after="0" w:line="240" w:lineRule="auto"/>
        <w:ind w:firstLine="851"/>
        <w:jc w:val="both"/>
        <w:rPr>
          <w:rFonts w:ascii="Times New Roman" w:eastAsia="Times New Roman" w:hAnsi="Times New Roman" w:cs="Times New Roman"/>
          <w:sz w:val="24"/>
          <w:szCs w:val="24"/>
        </w:rPr>
      </w:pPr>
    </w:p>
    <w:p w:rsidR="000D3024" w:rsidRPr="00704FD6" w:rsidRDefault="005412D2" w:rsidP="005412D2">
      <w:pPr>
        <w:spacing w:after="0" w:line="240" w:lineRule="auto"/>
        <w:ind w:left="374"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F3960" w:rsidRPr="00704FD6">
        <w:rPr>
          <w:rFonts w:ascii="Times New Roman" w:eastAsia="Times New Roman" w:hAnsi="Times New Roman" w:cs="Times New Roman"/>
          <w:sz w:val="24"/>
          <w:szCs w:val="24"/>
        </w:rPr>
        <w:t>Континуирано праћење свих новости на пољу издаваштва и набавка актуелних   публикација у циљу задовољења потреба корисника. Књижни фонд је увећан за  210 библиотечких јединица.</w:t>
      </w:r>
    </w:p>
    <w:p w:rsidR="000D3024" w:rsidRPr="00704FD6" w:rsidRDefault="005412D2" w:rsidP="005412D2">
      <w:pPr>
        <w:spacing w:after="0" w:line="240" w:lineRule="auto"/>
        <w:ind w:left="374"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F3960" w:rsidRPr="00704FD6">
        <w:rPr>
          <w:rFonts w:ascii="Times New Roman" w:eastAsia="Times New Roman" w:hAnsi="Times New Roman" w:cs="Times New Roman"/>
          <w:sz w:val="24"/>
          <w:szCs w:val="24"/>
        </w:rPr>
        <w:t>Свакодневно сређивање и оазбучавање књижног фонда.</w:t>
      </w:r>
    </w:p>
    <w:p w:rsidR="000D3024" w:rsidRPr="00704FD6" w:rsidRDefault="005412D2" w:rsidP="005412D2">
      <w:pPr>
        <w:spacing w:after="0" w:line="240" w:lineRule="auto"/>
        <w:ind w:left="374"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3960" w:rsidRPr="00704FD6">
        <w:rPr>
          <w:rFonts w:ascii="Times New Roman" w:eastAsia="Times New Roman" w:hAnsi="Times New Roman" w:cs="Times New Roman"/>
          <w:sz w:val="24"/>
          <w:szCs w:val="24"/>
        </w:rPr>
        <w:t>Израда годишњег статистичког извештајa, о броју корисника одељењна стручних књига, броју издатих књига корисницима и структури издатих публикација.</w:t>
      </w:r>
    </w:p>
    <w:p w:rsidR="000D3024" w:rsidRPr="00704FD6" w:rsidRDefault="000D3024" w:rsidP="00EE3F52">
      <w:pPr>
        <w:spacing w:after="0" w:line="240" w:lineRule="auto"/>
        <w:ind w:left="374"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Статистика за 2022. годину</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tbl>
      <w:tblPr>
        <w:tblW w:w="0" w:type="auto"/>
        <w:tblCellMar>
          <w:left w:w="10" w:type="dxa"/>
          <w:right w:w="10" w:type="dxa"/>
        </w:tblCellMar>
        <w:tblLook w:val="0000"/>
      </w:tblPr>
      <w:tblGrid>
        <w:gridCol w:w="7428"/>
        <w:gridCol w:w="1952"/>
      </w:tblGrid>
      <w:tr w:rsidR="000D3024" w:rsidRPr="00704FD6">
        <w:trPr>
          <w:trHeight w:val="674"/>
        </w:trPr>
        <w:tc>
          <w:tcPr>
            <w:tcW w:w="8156" w:type="dxa"/>
            <w:tcBorders>
              <w:top w:val="single" w:sz="5" w:space="0" w:color="000000"/>
              <w:left w:val="single" w:sz="5" w:space="0" w:color="000000"/>
              <w:bottom w:val="single" w:sz="5" w:space="0" w:color="000000"/>
              <w:right w:val="single" w:sz="0" w:space="0" w:color="836967"/>
            </w:tcBorders>
            <w:shd w:val="clear" w:color="auto" w:fill="D9D9D9"/>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ОПИС</w:t>
            </w:r>
          </w:p>
        </w:tc>
        <w:tc>
          <w:tcPr>
            <w:tcW w:w="2137" w:type="dxa"/>
            <w:tcBorders>
              <w:top w:val="single" w:sz="5" w:space="0" w:color="000000"/>
              <w:left w:val="single" w:sz="5" w:space="0" w:color="000000"/>
              <w:bottom w:val="single" w:sz="5" w:space="0" w:color="000000"/>
              <w:right w:val="single" w:sz="5" w:space="0" w:color="000000"/>
            </w:tcBorders>
            <w:shd w:val="clear" w:color="auto" w:fill="D9D9D9"/>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w:t>
            </w:r>
          </w:p>
        </w:tc>
      </w:tr>
      <w:tr w:rsidR="000D3024" w:rsidRPr="00704FD6">
        <w:trPr>
          <w:trHeight w:val="576"/>
        </w:trPr>
        <w:tc>
          <w:tcPr>
            <w:tcW w:w="815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долазака корисника  одељења стручние књиге</w:t>
            </w:r>
          </w:p>
        </w:tc>
        <w:tc>
          <w:tcPr>
            <w:tcW w:w="2137"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252</w:t>
            </w:r>
          </w:p>
        </w:tc>
      </w:tr>
      <w:tr w:rsidR="000D3024" w:rsidRPr="00704FD6">
        <w:trPr>
          <w:trHeight w:val="576"/>
        </w:trPr>
        <w:tc>
          <w:tcPr>
            <w:tcW w:w="815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пружених услуга одељења стручние књиге</w:t>
            </w:r>
          </w:p>
        </w:tc>
        <w:tc>
          <w:tcPr>
            <w:tcW w:w="2137"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513</w:t>
            </w:r>
          </w:p>
        </w:tc>
      </w:tr>
      <w:tr w:rsidR="000D3024" w:rsidRPr="00704FD6">
        <w:trPr>
          <w:trHeight w:val="576"/>
        </w:trPr>
        <w:tc>
          <w:tcPr>
            <w:tcW w:w="815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међубиблиотечких позајмица</w:t>
            </w:r>
          </w:p>
        </w:tc>
        <w:tc>
          <w:tcPr>
            <w:tcW w:w="2137"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48</w:t>
            </w:r>
          </w:p>
        </w:tc>
      </w:tr>
      <w:tr w:rsidR="000D3024" w:rsidRPr="00704FD6">
        <w:trPr>
          <w:trHeight w:val="576"/>
        </w:trPr>
        <w:tc>
          <w:tcPr>
            <w:tcW w:w="8156"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датих књига на коришћење</w:t>
            </w:r>
          </w:p>
        </w:tc>
        <w:tc>
          <w:tcPr>
            <w:tcW w:w="2137"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408</w:t>
            </w:r>
          </w:p>
        </w:tc>
      </w:tr>
    </w:tbl>
    <w:p w:rsidR="00EE3F52" w:rsidRPr="002A181D" w:rsidRDefault="00EE3F52" w:rsidP="002A181D">
      <w:pPr>
        <w:spacing w:after="0" w:line="240" w:lineRule="auto"/>
        <w:jc w:val="both"/>
        <w:rPr>
          <w:rFonts w:ascii="Times New Roman" w:eastAsia="Times New Roman" w:hAnsi="Times New Roman" w:cs="Times New Roman"/>
          <w:sz w:val="24"/>
          <w:szCs w:val="24"/>
        </w:rPr>
      </w:pPr>
    </w:p>
    <w:p w:rsidR="00EE3F52" w:rsidRPr="00704FD6" w:rsidRDefault="00EE3F52" w:rsidP="00EE3F52">
      <w:pPr>
        <w:spacing w:after="0" w:line="240" w:lineRule="auto"/>
        <w:ind w:firstLine="851"/>
        <w:jc w:val="both"/>
        <w:rPr>
          <w:rFonts w:ascii="Times New Roman" w:eastAsia="Times New Roman" w:hAnsi="Times New Roman" w:cs="Times New Roman"/>
          <w:sz w:val="24"/>
          <w:szCs w:val="24"/>
        </w:rPr>
      </w:pPr>
    </w:p>
    <w:tbl>
      <w:tblPr>
        <w:tblW w:w="0" w:type="auto"/>
        <w:tblCellMar>
          <w:left w:w="10" w:type="dxa"/>
          <w:right w:w="10" w:type="dxa"/>
        </w:tblCellMar>
        <w:tblLook w:val="0000"/>
      </w:tblPr>
      <w:tblGrid>
        <w:gridCol w:w="1193"/>
        <w:gridCol w:w="1013"/>
        <w:gridCol w:w="999"/>
        <w:gridCol w:w="999"/>
        <w:gridCol w:w="985"/>
        <w:gridCol w:w="999"/>
        <w:gridCol w:w="999"/>
        <w:gridCol w:w="999"/>
        <w:gridCol w:w="1194"/>
      </w:tblGrid>
      <w:tr w:rsidR="000D3024" w:rsidRPr="00704FD6">
        <w:trPr>
          <w:trHeight w:val="629"/>
        </w:trPr>
        <w:tc>
          <w:tcPr>
            <w:tcW w:w="10284" w:type="dxa"/>
            <w:gridSpan w:val="9"/>
            <w:tcBorders>
              <w:top w:val="single" w:sz="5" w:space="0" w:color="000000"/>
              <w:left w:val="single" w:sz="5" w:space="0" w:color="000000"/>
              <w:bottom w:val="single" w:sz="5" w:space="0" w:color="000000"/>
              <w:right w:val="single" w:sz="5" w:space="0" w:color="000000"/>
            </w:tcBorders>
            <w:shd w:val="clear" w:color="auto" w:fill="E6E6E6"/>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Структура датих књига на читање по УДК</w:t>
            </w:r>
          </w:p>
        </w:tc>
      </w:tr>
      <w:tr w:rsidR="000D3024" w:rsidRPr="00704FD6">
        <w:trPr>
          <w:trHeight w:val="432"/>
        </w:trPr>
        <w:tc>
          <w:tcPr>
            <w:tcW w:w="1312"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314"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9</w:t>
            </w:r>
          </w:p>
        </w:tc>
      </w:tr>
      <w:tr w:rsidR="000D3024" w:rsidRPr="00704FD6">
        <w:trPr>
          <w:trHeight w:val="432"/>
        </w:trPr>
        <w:tc>
          <w:tcPr>
            <w:tcW w:w="1312"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12</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108</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18</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85</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8</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22</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25</w:t>
            </w:r>
          </w:p>
        </w:tc>
        <w:tc>
          <w:tcPr>
            <w:tcW w:w="1094"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0D3024" w:rsidRPr="00704FD6" w:rsidRDefault="00DF3960" w:rsidP="0003584A">
            <w:pPr>
              <w:spacing w:after="0" w:line="240" w:lineRule="auto"/>
              <w:jc w:val="right"/>
              <w:rPr>
                <w:rFonts w:ascii="Times New Roman" w:hAnsi="Times New Roman" w:cs="Times New Roman"/>
                <w:sz w:val="24"/>
                <w:szCs w:val="24"/>
              </w:rPr>
            </w:pPr>
            <w:r w:rsidRPr="00704FD6">
              <w:rPr>
                <w:rFonts w:ascii="Times New Roman" w:eastAsia="Times New Roman" w:hAnsi="Times New Roman" w:cs="Times New Roman"/>
                <w:sz w:val="24"/>
                <w:szCs w:val="24"/>
              </w:rPr>
              <w:t>57</w:t>
            </w:r>
          </w:p>
        </w:tc>
        <w:tc>
          <w:tcPr>
            <w:tcW w:w="1314"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vAlign w:val="center"/>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73</w:t>
            </w:r>
          </w:p>
        </w:tc>
      </w:tr>
    </w:tbl>
    <w:p w:rsidR="000D3024" w:rsidRPr="002A181D" w:rsidRDefault="000D3024" w:rsidP="002A181D">
      <w:pPr>
        <w:spacing w:after="0" w:line="240" w:lineRule="auto"/>
        <w:jc w:val="both"/>
        <w:rPr>
          <w:rFonts w:ascii="Times New Roman" w:eastAsia="Times New Roman" w:hAnsi="Times New Roman" w:cs="Times New Roman"/>
          <w:sz w:val="24"/>
          <w:szCs w:val="24"/>
        </w:rPr>
      </w:pPr>
    </w:p>
    <w:p w:rsidR="000D3024" w:rsidRPr="00704FD6" w:rsidRDefault="000D3024" w:rsidP="00EE3F52">
      <w:pPr>
        <w:ind w:left="720" w:firstLine="851"/>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6.  ДЕЧЈЕ ОДЕЉЕЊЕ</w:t>
      </w:r>
    </w:p>
    <w:p w:rsidR="000D3024" w:rsidRPr="00704FD6" w:rsidRDefault="00DF3960" w:rsidP="00EE3F52">
      <w:pPr>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Рад Дечјег одељења јагодинске Библиотеке у 2022. годин</w:t>
      </w:r>
      <w:r w:rsidR="00EE3F52">
        <w:rPr>
          <w:rFonts w:ascii="Times New Roman" w:eastAsia="Times New Roman" w:hAnsi="Times New Roman" w:cs="Times New Roman"/>
          <w:sz w:val="24"/>
          <w:szCs w:val="24"/>
        </w:rPr>
        <w:t xml:space="preserve">и може се окарактерисати као </w:t>
      </w:r>
      <w:r w:rsidRPr="00704FD6">
        <w:rPr>
          <w:rFonts w:ascii="Times New Roman" w:eastAsia="Times New Roman" w:hAnsi="Times New Roman" w:cs="Times New Roman"/>
          <w:sz w:val="24"/>
          <w:szCs w:val="24"/>
        </w:rPr>
        <w:t>успешан што представља наставак позитивних тенденција у раду са децом. Активности предвиђене планом рада углавном су и реализоване. Радило се на подизању квалитета услуга у свим сегментима рада као и на интензивирању и оплемењивању сарадње са другим културним и образовним институцијама. Трендови у читању су и прошле године остали исти, наши  најмлађи корисници су углавном тражили лектиру, класике, нова издања домаће продукције и светске хитове. Библиотека је попуњавала своје фондове куповином, поклоном, обавезним примерком издавача Поморавског округа и откупом публикација које за њу врши Министарство културе и информисања. На овом одељењу обављен је велики број послова у  раду са корисницима, у раду на књижном фонду, на набавци, промоцији  и обради нових књига.</w:t>
      </w: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1.  Рад са корисницима</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евиденција корисника ( учлањивање корисника, продужавање чланства у циљу популаризације књиге ). </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резервација жељених наслова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обавештавање корисника о пристиглим резервацијама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пружање стручне помоћи корисницима приликом проналажења потребне литературе</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организовање групних посета и упознавање ученика са библиотеком и радом у библиотеци</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пружање информација о литератури коју поседује Народна библиотека у Јагодини и све библиотеке у мрежи ВИРТУЕЛНЕ БИБЛИОТЕКЕ Србије</w:t>
      </w:r>
      <w:r w:rsidRPr="00704FD6">
        <w:rPr>
          <w:rFonts w:ascii="Times New Roman" w:eastAsia="Times New Roman" w:hAnsi="Times New Roman" w:cs="Times New Roman"/>
          <w:b/>
          <w:sz w:val="24"/>
          <w:szCs w:val="24"/>
        </w:rPr>
        <w:t>.</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2.   Рад на књижном фонду</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свакодневно сређивање и уазбучавање фонда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континуирано праћење и набавка нових публикација у циљу задовољења потреба наших корисника. (Обогаћивање фонда актуелним делима из текуће издавачке продукције, али и његово допуњавање и обнављање већ постојећим насловима).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израда годишњег статистичког извештаја о броју уписаник корисника, категорији чланства, броју долазака у библиотеку, броју издатих књига.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обрада књига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i/>
          <w:sz w:val="24"/>
          <w:szCs w:val="24"/>
        </w:rPr>
        <w:t xml:space="preserve">- </w:t>
      </w:r>
      <w:r w:rsidRPr="00704FD6">
        <w:rPr>
          <w:rFonts w:ascii="Times New Roman" w:eastAsia="Times New Roman" w:hAnsi="Times New Roman" w:cs="Times New Roman"/>
          <w:sz w:val="24"/>
          <w:szCs w:val="24"/>
        </w:rPr>
        <w:t>отпис књига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оквиру манифестације „ Месец књиге“ интезивиран је и колективни упис ученика градских и приградских школа.</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2022. години, књижни фонд Дечјег одељења увећан је за 896 књига.</w:t>
      </w:r>
    </w:p>
    <w:p w:rsidR="000D3024" w:rsidRDefault="000D3024" w:rsidP="00EE3F52">
      <w:pPr>
        <w:spacing w:after="0" w:line="240" w:lineRule="auto"/>
        <w:ind w:firstLine="851"/>
        <w:jc w:val="both"/>
        <w:rPr>
          <w:rFonts w:ascii="Times New Roman" w:eastAsia="Times New Roman" w:hAnsi="Times New Roman" w:cs="Times New Roman"/>
          <w:sz w:val="24"/>
          <w:szCs w:val="24"/>
        </w:rPr>
      </w:pPr>
    </w:p>
    <w:p w:rsidR="002A181D" w:rsidRDefault="002A181D" w:rsidP="00EE3F52">
      <w:pPr>
        <w:spacing w:after="0" w:line="240" w:lineRule="auto"/>
        <w:ind w:firstLine="851"/>
        <w:jc w:val="both"/>
        <w:rPr>
          <w:rFonts w:ascii="Times New Roman" w:eastAsia="Times New Roman" w:hAnsi="Times New Roman" w:cs="Times New Roman"/>
          <w:sz w:val="24"/>
          <w:szCs w:val="24"/>
        </w:rPr>
      </w:pPr>
    </w:p>
    <w:p w:rsidR="00AA10D9" w:rsidRDefault="00AA10D9" w:rsidP="00EE3F52">
      <w:pPr>
        <w:spacing w:after="0" w:line="240" w:lineRule="auto"/>
        <w:ind w:firstLine="851"/>
        <w:jc w:val="both"/>
        <w:rPr>
          <w:rFonts w:ascii="Times New Roman" w:eastAsia="Times New Roman" w:hAnsi="Times New Roman" w:cs="Times New Roman"/>
          <w:sz w:val="24"/>
          <w:szCs w:val="24"/>
        </w:rPr>
      </w:pPr>
    </w:p>
    <w:p w:rsidR="00AA10D9" w:rsidRDefault="00AA10D9" w:rsidP="00EE3F52">
      <w:pPr>
        <w:spacing w:after="0" w:line="240" w:lineRule="auto"/>
        <w:ind w:firstLine="851"/>
        <w:jc w:val="both"/>
        <w:rPr>
          <w:rFonts w:ascii="Times New Roman" w:eastAsia="Times New Roman" w:hAnsi="Times New Roman" w:cs="Times New Roman"/>
          <w:sz w:val="24"/>
          <w:szCs w:val="24"/>
        </w:rPr>
      </w:pPr>
    </w:p>
    <w:p w:rsidR="00AA10D9" w:rsidRPr="002A181D" w:rsidRDefault="00AA10D9"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 xml:space="preserve">  Статистички подаци за 2022. годину :</w:t>
      </w:r>
    </w:p>
    <w:p w:rsidR="000D3024" w:rsidRPr="00704FD6" w:rsidRDefault="000D3024" w:rsidP="00EE3F52">
      <w:pPr>
        <w:spacing w:after="0" w:line="240" w:lineRule="auto"/>
        <w:ind w:firstLine="851"/>
        <w:jc w:val="both"/>
        <w:rPr>
          <w:rFonts w:ascii="Times New Roman" w:eastAsia="Times New Roman" w:hAnsi="Times New Roman" w:cs="Times New Roman"/>
          <w:b/>
          <w:sz w:val="24"/>
          <w:szCs w:val="24"/>
        </w:rPr>
      </w:pP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tbl>
      <w:tblPr>
        <w:tblW w:w="0" w:type="auto"/>
        <w:tblCellMar>
          <w:left w:w="10" w:type="dxa"/>
          <w:right w:w="10" w:type="dxa"/>
        </w:tblCellMar>
        <w:tblLook w:val="0000"/>
      </w:tblPr>
      <w:tblGrid>
        <w:gridCol w:w="5255"/>
        <w:gridCol w:w="1584"/>
      </w:tblGrid>
      <w:tr w:rsidR="000D3024" w:rsidRPr="00704FD6" w:rsidTr="0003584A">
        <w:trPr>
          <w:trHeight w:val="1"/>
        </w:trPr>
        <w:tc>
          <w:tcPr>
            <w:tcW w:w="5255" w:type="dxa"/>
            <w:tcBorders>
              <w:top w:val="single" w:sz="0" w:space="0" w:color="000000"/>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color w:val="000000"/>
                <w:sz w:val="24"/>
                <w:szCs w:val="24"/>
              </w:rPr>
              <w:t>Број уписаних чланова</w:t>
            </w:r>
          </w:p>
        </w:tc>
        <w:tc>
          <w:tcPr>
            <w:tcW w:w="1584" w:type="dxa"/>
            <w:tcBorders>
              <w:top w:val="single" w:sz="0" w:space="0" w:color="000000"/>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03584A">
            <w:pPr>
              <w:suppressLineNumbers/>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b/>
                <w:color w:val="000000"/>
                <w:sz w:val="24"/>
                <w:szCs w:val="24"/>
              </w:rPr>
              <w:t>981</w:t>
            </w:r>
          </w:p>
        </w:tc>
      </w:tr>
      <w:tr w:rsidR="000D3024" w:rsidRPr="00704FD6" w:rsidTr="0003584A">
        <w:trPr>
          <w:trHeight w:val="540"/>
        </w:trPr>
        <w:tc>
          <w:tcPr>
            <w:tcW w:w="5255"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03584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уписаних корисника предшколског узраста</w:t>
            </w:r>
          </w:p>
        </w:tc>
        <w:tc>
          <w:tcPr>
            <w:tcW w:w="1584"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03584A">
            <w:pPr>
              <w:suppressLineNumbers/>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466</w:t>
            </w:r>
          </w:p>
        </w:tc>
      </w:tr>
      <w:tr w:rsidR="000D3024" w:rsidRPr="00704FD6" w:rsidTr="0003584A">
        <w:trPr>
          <w:trHeight w:val="1"/>
        </w:trPr>
        <w:tc>
          <w:tcPr>
            <w:tcW w:w="5255"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03584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уписаних корисника школског узраста</w:t>
            </w:r>
          </w:p>
        </w:tc>
        <w:tc>
          <w:tcPr>
            <w:tcW w:w="1584"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03584A">
            <w:pPr>
              <w:suppressLineNumbers/>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515</w:t>
            </w:r>
          </w:p>
        </w:tc>
      </w:tr>
      <w:tr w:rsidR="000D3024" w:rsidRPr="00704FD6" w:rsidTr="0003584A">
        <w:trPr>
          <w:trHeight w:val="1"/>
        </w:trPr>
        <w:tc>
          <w:tcPr>
            <w:tcW w:w="5255"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03584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уписаних девојчица</w:t>
            </w:r>
          </w:p>
        </w:tc>
        <w:tc>
          <w:tcPr>
            <w:tcW w:w="1584"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03584A">
            <w:pPr>
              <w:suppressLineNumbers/>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494</w:t>
            </w:r>
          </w:p>
        </w:tc>
      </w:tr>
      <w:tr w:rsidR="000D3024" w:rsidRPr="00704FD6" w:rsidTr="0003584A">
        <w:trPr>
          <w:trHeight w:val="1"/>
        </w:trPr>
        <w:tc>
          <w:tcPr>
            <w:tcW w:w="5255"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03584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уписаних дечака</w:t>
            </w:r>
          </w:p>
        </w:tc>
        <w:tc>
          <w:tcPr>
            <w:tcW w:w="1584"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03584A">
            <w:pPr>
              <w:suppressLineNumbers/>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487</w:t>
            </w:r>
          </w:p>
        </w:tc>
      </w:tr>
    </w:tbl>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3584A" w:rsidRPr="002A181D" w:rsidRDefault="0003584A" w:rsidP="00EE3F52">
      <w:pPr>
        <w:spacing w:after="0" w:line="240" w:lineRule="auto"/>
        <w:ind w:firstLine="851"/>
        <w:jc w:val="both"/>
        <w:rPr>
          <w:rFonts w:ascii="Times New Roman" w:eastAsia="Times New Roman" w:hAnsi="Times New Roman" w:cs="Times New Roman"/>
          <w:sz w:val="24"/>
          <w:szCs w:val="24"/>
        </w:rPr>
      </w:pPr>
    </w:p>
    <w:tbl>
      <w:tblPr>
        <w:tblW w:w="0" w:type="auto"/>
        <w:tblInd w:w="20" w:type="dxa"/>
        <w:tblCellMar>
          <w:left w:w="10" w:type="dxa"/>
          <w:right w:w="10" w:type="dxa"/>
        </w:tblCellMar>
        <w:tblLook w:val="0000"/>
      </w:tblPr>
      <w:tblGrid>
        <w:gridCol w:w="5199"/>
        <w:gridCol w:w="1595"/>
      </w:tblGrid>
      <w:tr w:rsidR="0003584A" w:rsidRPr="00704FD6" w:rsidTr="0003584A">
        <w:trPr>
          <w:trHeight w:val="315"/>
        </w:trPr>
        <w:tc>
          <w:tcPr>
            <w:tcW w:w="5199"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bottom"/>
          </w:tcPr>
          <w:p w:rsidR="0003584A" w:rsidRPr="00704FD6" w:rsidRDefault="0003584A" w:rsidP="0003584A">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b/>
                <w:color w:val="000000"/>
                <w:sz w:val="24"/>
                <w:szCs w:val="24"/>
              </w:rPr>
              <w:t>Број уписаних корисника према категорији чланства</w:t>
            </w:r>
          </w:p>
        </w:tc>
        <w:tc>
          <w:tcPr>
            <w:tcW w:w="1595"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bottom"/>
          </w:tcPr>
          <w:p w:rsidR="0003584A" w:rsidRPr="00704FD6" w:rsidRDefault="0003584A"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b/>
                <w:color w:val="000000"/>
                <w:sz w:val="24"/>
                <w:szCs w:val="24"/>
              </w:rPr>
              <w:t xml:space="preserve">  981</w:t>
            </w:r>
          </w:p>
        </w:tc>
      </w:tr>
      <w:tr w:rsidR="000D3024" w:rsidRPr="00704FD6" w:rsidTr="0003584A">
        <w:trPr>
          <w:trHeight w:val="315"/>
        </w:trPr>
        <w:tc>
          <w:tcPr>
            <w:tcW w:w="519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vAlign w:val="bottom"/>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бесплатно чланство</w:t>
            </w:r>
          </w:p>
        </w:tc>
        <w:tc>
          <w:tcPr>
            <w:tcW w:w="1595"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vAlign w:val="bottom"/>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 xml:space="preserve">    168</w:t>
            </w:r>
          </w:p>
        </w:tc>
      </w:tr>
      <w:tr w:rsidR="000D3024" w:rsidRPr="00704FD6" w:rsidTr="0003584A">
        <w:trPr>
          <w:trHeight w:val="285"/>
        </w:trPr>
        <w:tc>
          <w:tcPr>
            <w:tcW w:w="519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vAlign w:val="bottom"/>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колективно чланство</w:t>
            </w:r>
          </w:p>
        </w:tc>
        <w:tc>
          <w:tcPr>
            <w:tcW w:w="1595"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vAlign w:val="bottom"/>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 xml:space="preserve">    497</w:t>
            </w:r>
          </w:p>
        </w:tc>
      </w:tr>
      <w:tr w:rsidR="000D3024" w:rsidRPr="00704FD6" w:rsidTr="0003584A">
        <w:trPr>
          <w:trHeight w:val="315"/>
        </w:trPr>
        <w:tc>
          <w:tcPr>
            <w:tcW w:w="519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vAlign w:val="bottom"/>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породично чланство</w:t>
            </w:r>
          </w:p>
        </w:tc>
        <w:tc>
          <w:tcPr>
            <w:tcW w:w="1595"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vAlign w:val="bottom"/>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 xml:space="preserve">      8</w:t>
            </w:r>
          </w:p>
        </w:tc>
      </w:tr>
      <w:tr w:rsidR="000D3024" w:rsidRPr="00704FD6" w:rsidTr="0003584A">
        <w:trPr>
          <w:trHeight w:val="315"/>
        </w:trPr>
        <w:tc>
          <w:tcPr>
            <w:tcW w:w="519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vAlign w:val="bottom"/>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појединачно чланство</w:t>
            </w:r>
          </w:p>
        </w:tc>
        <w:tc>
          <w:tcPr>
            <w:tcW w:w="1595"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vAlign w:val="bottom"/>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 xml:space="preserve">    308</w:t>
            </w:r>
          </w:p>
        </w:tc>
      </w:tr>
      <w:tr w:rsidR="000D3024" w:rsidRPr="00704FD6" w:rsidTr="0003584A">
        <w:trPr>
          <w:trHeight w:val="315"/>
        </w:trPr>
        <w:tc>
          <w:tcPr>
            <w:tcW w:w="519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vAlign w:val="bottom"/>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дневно чланство</w:t>
            </w:r>
          </w:p>
        </w:tc>
        <w:tc>
          <w:tcPr>
            <w:tcW w:w="1595"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vAlign w:val="bottom"/>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b/>
                <w:color w:val="000000"/>
                <w:sz w:val="24"/>
                <w:szCs w:val="24"/>
              </w:rPr>
              <w:t xml:space="preserve">       /</w:t>
            </w:r>
          </w:p>
        </w:tc>
      </w:tr>
      <w:tr w:rsidR="000D3024" w:rsidRPr="00704FD6" w:rsidTr="0003584A">
        <w:trPr>
          <w:trHeight w:val="315"/>
        </w:trPr>
        <w:tc>
          <w:tcPr>
            <w:tcW w:w="519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vAlign w:val="bottom"/>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месечно чланство</w:t>
            </w:r>
          </w:p>
        </w:tc>
        <w:tc>
          <w:tcPr>
            <w:tcW w:w="1595"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vAlign w:val="bottom"/>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 xml:space="preserve">       /</w:t>
            </w:r>
          </w:p>
        </w:tc>
      </w:tr>
      <w:tr w:rsidR="000D3024" w:rsidRPr="00704FD6" w:rsidTr="0003584A">
        <w:trPr>
          <w:trHeight w:val="315"/>
        </w:trPr>
        <w:tc>
          <w:tcPr>
            <w:tcW w:w="5199" w:type="dxa"/>
            <w:tcBorders>
              <w:top w:val="single" w:sz="0" w:space="0" w:color="836967"/>
              <w:left w:val="single" w:sz="5" w:space="0" w:color="000000"/>
              <w:bottom w:val="single" w:sz="5" w:space="0" w:color="000000"/>
              <w:right w:val="single" w:sz="0" w:space="0" w:color="836967"/>
            </w:tcBorders>
            <w:shd w:val="clear" w:color="auto" w:fill="auto"/>
            <w:tcMar>
              <w:left w:w="10" w:type="dxa"/>
              <w:right w:w="10" w:type="dxa"/>
            </w:tcMar>
            <w:vAlign w:val="bottom"/>
          </w:tcPr>
          <w:p w:rsidR="000D3024" w:rsidRPr="00704FD6" w:rsidRDefault="00DF3960" w:rsidP="00EE3F52">
            <w:pPr>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полугодишње чланство</w:t>
            </w:r>
          </w:p>
        </w:tc>
        <w:tc>
          <w:tcPr>
            <w:tcW w:w="1595" w:type="dxa"/>
            <w:tcBorders>
              <w:top w:val="single" w:sz="0" w:space="0" w:color="836967"/>
              <w:left w:val="single" w:sz="5" w:space="0" w:color="000000"/>
              <w:bottom w:val="single" w:sz="5" w:space="0" w:color="000000"/>
              <w:right w:val="single" w:sz="5" w:space="0" w:color="000000"/>
            </w:tcBorders>
            <w:shd w:val="clear" w:color="auto" w:fill="auto"/>
            <w:tcMar>
              <w:left w:w="10" w:type="dxa"/>
              <w:right w:w="10" w:type="dxa"/>
            </w:tcMar>
            <w:vAlign w:val="bottom"/>
          </w:tcPr>
          <w:p w:rsidR="000D3024" w:rsidRPr="00704FD6" w:rsidRDefault="00DF3960" w:rsidP="0003584A">
            <w:pPr>
              <w:spacing w:after="0" w:line="240" w:lineRule="auto"/>
              <w:ind w:firstLine="851"/>
              <w:jc w:val="right"/>
              <w:rPr>
                <w:rFonts w:ascii="Times New Roman" w:hAnsi="Times New Roman" w:cs="Times New Roman"/>
                <w:sz w:val="24"/>
                <w:szCs w:val="24"/>
              </w:rPr>
            </w:pPr>
            <w:r w:rsidRPr="00704FD6">
              <w:rPr>
                <w:rFonts w:ascii="Times New Roman" w:eastAsia="Times New Roman" w:hAnsi="Times New Roman" w:cs="Times New Roman"/>
                <w:color w:val="000000"/>
                <w:sz w:val="24"/>
                <w:szCs w:val="24"/>
              </w:rPr>
              <w:t>/</w:t>
            </w:r>
          </w:p>
        </w:tc>
      </w:tr>
    </w:tbl>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0D3024" w:rsidP="00EE3F52">
      <w:pPr>
        <w:spacing w:after="0" w:line="240" w:lineRule="auto"/>
        <w:ind w:firstLine="851"/>
        <w:jc w:val="both"/>
        <w:rPr>
          <w:rFonts w:ascii="Times New Roman" w:eastAsia="Times New Roman" w:hAnsi="Times New Roman" w:cs="Times New Roman"/>
          <w:b/>
          <w:sz w:val="24"/>
          <w:szCs w:val="24"/>
        </w:rPr>
      </w:pPr>
    </w:p>
    <w:p w:rsidR="000D3024" w:rsidRPr="002A181D" w:rsidRDefault="00DF3960" w:rsidP="002A181D">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Број активних чланова у 2022. години - 1783</w:t>
      </w:r>
    </w:p>
    <w:p w:rsidR="000D3024" w:rsidRPr="002A181D" w:rsidRDefault="00DF3960" w:rsidP="002A181D">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Број издатих књига - 5702</w:t>
      </w:r>
    </w:p>
    <w:p w:rsidR="000D3024" w:rsidRPr="002A181D" w:rsidRDefault="00DF3960" w:rsidP="002A181D">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Број долазака у библиотеку – 8813</w:t>
      </w:r>
    </w:p>
    <w:p w:rsidR="000D3024" w:rsidRDefault="00DF3960" w:rsidP="002A181D">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 xml:space="preserve">Број пружених услуга </w:t>
      </w:r>
      <w:r w:rsidR="002A181D">
        <w:rPr>
          <w:rFonts w:ascii="Times New Roman" w:eastAsia="Times New Roman" w:hAnsi="Times New Roman" w:cs="Times New Roman"/>
          <w:b/>
          <w:sz w:val="24"/>
          <w:szCs w:val="24"/>
        </w:rPr>
        <w:t>–</w:t>
      </w:r>
      <w:r w:rsidRPr="00704FD6">
        <w:rPr>
          <w:rFonts w:ascii="Times New Roman" w:eastAsia="Times New Roman" w:hAnsi="Times New Roman" w:cs="Times New Roman"/>
          <w:b/>
          <w:sz w:val="24"/>
          <w:szCs w:val="24"/>
        </w:rPr>
        <w:t xml:space="preserve"> 14390</w:t>
      </w:r>
    </w:p>
    <w:p w:rsidR="002A181D" w:rsidRPr="002A181D" w:rsidRDefault="002A181D" w:rsidP="002A181D">
      <w:pPr>
        <w:spacing w:after="0" w:line="240" w:lineRule="auto"/>
        <w:ind w:firstLine="851"/>
        <w:jc w:val="both"/>
        <w:rPr>
          <w:rFonts w:ascii="Times New Roman" w:eastAsia="Times New Roman" w:hAnsi="Times New Roman" w:cs="Times New Roman"/>
          <w:b/>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Структура издатих књига на читање по УДК</w:t>
      </w:r>
    </w:p>
    <w:p w:rsidR="000D3024" w:rsidRPr="00704FD6" w:rsidRDefault="000D3024" w:rsidP="00EE3F52">
      <w:pPr>
        <w:spacing w:after="0" w:line="240" w:lineRule="auto"/>
        <w:ind w:firstLine="851"/>
        <w:jc w:val="both"/>
        <w:rPr>
          <w:rFonts w:ascii="Times New Roman" w:eastAsia="Times New Roman" w:hAnsi="Times New Roman" w:cs="Times New Roman"/>
          <w:b/>
          <w:sz w:val="24"/>
          <w:szCs w:val="24"/>
        </w:rPr>
      </w:pPr>
    </w:p>
    <w:tbl>
      <w:tblPr>
        <w:tblW w:w="0" w:type="auto"/>
        <w:tblCellMar>
          <w:left w:w="10" w:type="dxa"/>
          <w:right w:w="10" w:type="dxa"/>
        </w:tblCellMar>
        <w:tblLook w:val="0000"/>
      </w:tblPr>
      <w:tblGrid>
        <w:gridCol w:w="2072"/>
        <w:gridCol w:w="1907"/>
      </w:tblGrid>
      <w:tr w:rsidR="000D3024" w:rsidRPr="00704FD6" w:rsidTr="002A181D">
        <w:trPr>
          <w:trHeight w:val="1"/>
        </w:trPr>
        <w:tc>
          <w:tcPr>
            <w:tcW w:w="2072" w:type="dxa"/>
            <w:tcBorders>
              <w:top w:val="single" w:sz="0" w:space="0" w:color="000000"/>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0</w:t>
            </w:r>
          </w:p>
        </w:tc>
        <w:tc>
          <w:tcPr>
            <w:tcW w:w="1907" w:type="dxa"/>
            <w:tcBorders>
              <w:top w:val="single" w:sz="0" w:space="0" w:color="000000"/>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336</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25</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5</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38</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100</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30</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7</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60</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82</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29</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821-93</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5033</w:t>
            </w:r>
          </w:p>
        </w:tc>
      </w:tr>
      <w:tr w:rsidR="000D3024" w:rsidRPr="00704FD6" w:rsidTr="002A181D">
        <w:trPr>
          <w:trHeight w:val="1"/>
        </w:trPr>
        <w:tc>
          <w:tcPr>
            <w:tcW w:w="2072" w:type="dxa"/>
            <w:tcBorders>
              <w:top w:val="single" w:sz="0" w:space="0" w:color="836967"/>
              <w:left w:val="single" w:sz="0" w:space="0" w:color="000000"/>
              <w:bottom w:val="single" w:sz="0" w:space="0" w:color="000000"/>
              <w:right w:val="single" w:sz="0" w:space="0" w:color="836967"/>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9</w:t>
            </w:r>
          </w:p>
        </w:tc>
        <w:tc>
          <w:tcPr>
            <w:tcW w:w="1907" w:type="dxa"/>
            <w:tcBorders>
              <w:top w:val="single" w:sz="0" w:space="0" w:color="836967"/>
              <w:left w:val="single" w:sz="0" w:space="0" w:color="000000"/>
              <w:bottom w:val="single" w:sz="0" w:space="0" w:color="000000"/>
              <w:right w:val="single" w:sz="0" w:space="0" w:color="000000"/>
            </w:tcBorders>
            <w:shd w:val="clear" w:color="auto" w:fill="auto"/>
            <w:tcMar>
              <w:left w:w="10" w:type="dxa"/>
              <w:right w:w="10" w:type="dxa"/>
            </w:tcMar>
          </w:tcPr>
          <w:p w:rsidR="000D3024" w:rsidRPr="00704FD6" w:rsidRDefault="00DF3960" w:rsidP="00EE3F52">
            <w:pPr>
              <w:suppressLineNumber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46</w:t>
            </w:r>
          </w:p>
        </w:tc>
      </w:tr>
    </w:tbl>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2A181D" w:rsidRDefault="00DF3960" w:rsidP="002A181D">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Број издатих часописа - 130</w:t>
      </w:r>
    </w:p>
    <w:p w:rsidR="000D3024" w:rsidRPr="002A181D" w:rsidRDefault="00DF3960" w:rsidP="002A181D">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Број пружених информација – 2.700</w:t>
      </w: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Број издатих микробитова и сетова - 77</w:t>
      </w:r>
    </w:p>
    <w:p w:rsidR="00997585" w:rsidRPr="002A181D" w:rsidRDefault="00997585" w:rsidP="002A181D">
      <w:pPr>
        <w:spacing w:after="0" w:line="240" w:lineRule="auto"/>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7. ОДЕЉЕЊЕ ПЕРИОДИКЕ СА ИНТЕРНЕТ ЦЕНТРОМ И ЧИТАОНИЦОМ</w:t>
      </w:r>
    </w:p>
    <w:p w:rsidR="000D3024" w:rsidRPr="00704FD6" w:rsidRDefault="00DF3960" w:rsidP="00997585">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b/>
          <w:sz w:val="24"/>
          <w:szCs w:val="24"/>
        </w:rPr>
        <w:t>I Серијске публикације</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b/>
          <w:sz w:val="24"/>
          <w:szCs w:val="24"/>
        </w:rPr>
      </w:pPr>
    </w:p>
    <w:p w:rsidR="000D3024" w:rsidRPr="00704FD6" w:rsidRDefault="00DF3960" w:rsidP="00997585">
      <w:pPr>
        <w:suppressAutoHyphens/>
        <w:spacing w:after="0" w:line="240" w:lineRule="auto"/>
        <w:jc w:val="both"/>
        <w:rPr>
          <w:rFonts w:ascii="Times New Roman" w:eastAsia="Times New Roman" w:hAnsi="Times New Roman" w:cs="Times New Roman"/>
          <w:i/>
          <w:sz w:val="24"/>
          <w:szCs w:val="24"/>
          <w:u w:val="single"/>
        </w:rPr>
      </w:pPr>
      <w:r w:rsidRPr="00704FD6">
        <w:rPr>
          <w:rFonts w:ascii="Times New Roman" w:eastAsia="Times New Roman" w:hAnsi="Times New Roman" w:cs="Times New Roman"/>
          <w:i/>
          <w:sz w:val="24"/>
          <w:szCs w:val="24"/>
          <w:u w:val="single"/>
        </w:rPr>
        <w:t>Попуњавање фонда</w:t>
      </w:r>
    </w:p>
    <w:p w:rsidR="000D3024" w:rsidRPr="00704FD6" w:rsidRDefault="00DF3960" w:rsidP="00997585">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Фонд у 2022. години се попуњавао куповином и поклоном.</w:t>
      </w:r>
    </w:p>
    <w:p w:rsidR="000D3024" w:rsidRPr="00704FD6" w:rsidRDefault="00DF3960" w:rsidP="00997585">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Фонд серијских публикација у библиотеци обухвата:</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997585">
        <w:rPr>
          <w:rFonts w:ascii="Times New Roman" w:eastAsia="Times New Roman" w:hAnsi="Times New Roman" w:cs="Times New Roman"/>
          <w:sz w:val="24"/>
          <w:szCs w:val="24"/>
        </w:rPr>
        <w:t>дневну штампу,</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997585">
        <w:rPr>
          <w:rFonts w:ascii="Times New Roman" w:eastAsia="Times New Roman" w:hAnsi="Times New Roman" w:cs="Times New Roman"/>
          <w:sz w:val="24"/>
          <w:szCs w:val="24"/>
        </w:rPr>
        <w:t>недељну штампу,</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997585">
        <w:rPr>
          <w:rFonts w:ascii="Times New Roman" w:eastAsia="Times New Roman" w:hAnsi="Times New Roman" w:cs="Times New Roman"/>
          <w:sz w:val="24"/>
          <w:szCs w:val="24"/>
        </w:rPr>
        <w:t>стручне часописе из области науке, културе и уметности,</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997585">
        <w:rPr>
          <w:rFonts w:ascii="Times New Roman" w:eastAsia="Times New Roman" w:hAnsi="Times New Roman" w:cs="Times New Roman"/>
          <w:sz w:val="24"/>
          <w:szCs w:val="24"/>
        </w:rPr>
        <w:t>дечје часописе,</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997585">
        <w:rPr>
          <w:rFonts w:ascii="Times New Roman" w:eastAsia="Times New Roman" w:hAnsi="Times New Roman" w:cs="Times New Roman"/>
          <w:sz w:val="24"/>
          <w:szCs w:val="24"/>
        </w:rPr>
        <w:t>електронске публикације,</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997585">
        <w:rPr>
          <w:rFonts w:ascii="Times New Roman" w:eastAsia="Times New Roman" w:hAnsi="Times New Roman" w:cs="Times New Roman"/>
          <w:sz w:val="24"/>
          <w:szCs w:val="24"/>
        </w:rPr>
        <w:t>некњижну грађу,</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997585">
        <w:rPr>
          <w:rFonts w:ascii="Times New Roman" w:eastAsia="Times New Roman" w:hAnsi="Times New Roman" w:cs="Times New Roman"/>
          <w:sz w:val="24"/>
          <w:szCs w:val="24"/>
        </w:rPr>
        <w:t>стручне часописе из библиотекарства.</w:t>
      </w:r>
    </w:p>
    <w:p w:rsidR="00997585" w:rsidRDefault="00997585" w:rsidP="00997585">
      <w:pPr>
        <w:suppressAutoHyphens/>
        <w:spacing w:after="0" w:line="240" w:lineRule="auto"/>
        <w:jc w:val="both"/>
        <w:rPr>
          <w:rFonts w:ascii="Times New Roman" w:eastAsia="Times New Roman" w:hAnsi="Times New Roman" w:cs="Times New Roman"/>
          <w:sz w:val="24"/>
          <w:szCs w:val="24"/>
        </w:rPr>
      </w:pPr>
    </w:p>
    <w:p w:rsidR="000D3024" w:rsidRPr="00704FD6" w:rsidRDefault="00DF3960" w:rsidP="00997585">
      <w:pPr>
        <w:suppressAutoHyphens/>
        <w:spacing w:after="0" w:line="240" w:lineRule="auto"/>
        <w:jc w:val="both"/>
        <w:rPr>
          <w:rFonts w:ascii="Times New Roman" w:eastAsia="Times New Roman" w:hAnsi="Times New Roman" w:cs="Times New Roman"/>
          <w:color w:val="000000"/>
          <w:sz w:val="24"/>
          <w:szCs w:val="24"/>
        </w:rPr>
      </w:pPr>
      <w:r w:rsidRPr="00704FD6">
        <w:rPr>
          <w:rFonts w:ascii="Times New Roman" w:eastAsia="Times New Roman" w:hAnsi="Times New Roman" w:cs="Times New Roman"/>
          <w:color w:val="000000"/>
          <w:sz w:val="24"/>
          <w:szCs w:val="24"/>
        </w:rPr>
        <w:t>Фонд Одељењa периодике и посебних фондовa има 10</w:t>
      </w:r>
      <w:r w:rsidR="00997585">
        <w:rPr>
          <w:rFonts w:ascii="Times New Roman" w:eastAsia="Times New Roman" w:hAnsi="Times New Roman" w:cs="Times New Roman"/>
          <w:color w:val="000000"/>
          <w:sz w:val="24"/>
          <w:szCs w:val="24"/>
        </w:rPr>
        <w:t>.</w:t>
      </w:r>
      <w:r w:rsidRPr="00704FD6">
        <w:rPr>
          <w:rFonts w:ascii="Times New Roman" w:eastAsia="Times New Roman" w:hAnsi="Times New Roman" w:cs="Times New Roman"/>
          <w:color w:val="000000"/>
          <w:sz w:val="24"/>
          <w:szCs w:val="24"/>
        </w:rPr>
        <w:t>493 библиографских јединица, од тога:</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color w:val="000000"/>
          <w:sz w:val="24"/>
          <w:szCs w:val="24"/>
        </w:rPr>
      </w:pPr>
      <w:r w:rsidRPr="00997585">
        <w:rPr>
          <w:rFonts w:ascii="Times New Roman" w:eastAsia="Times New Roman" w:hAnsi="Times New Roman" w:cs="Times New Roman"/>
          <w:color w:val="000000"/>
          <w:sz w:val="24"/>
          <w:szCs w:val="24"/>
        </w:rPr>
        <w:t xml:space="preserve">серијских </w:t>
      </w:r>
      <w:r w:rsidRPr="00997585">
        <w:rPr>
          <w:rFonts w:ascii="Times New Roman" w:eastAsia="Times New Roman" w:hAnsi="Times New Roman" w:cs="Times New Roman"/>
          <w:b/>
          <w:color w:val="000000"/>
          <w:sz w:val="24"/>
          <w:szCs w:val="24"/>
        </w:rPr>
        <w:t>5 350</w:t>
      </w:r>
    </w:p>
    <w:p w:rsidR="000D3024" w:rsidRPr="00997585" w:rsidRDefault="00DF3960" w:rsidP="00997585">
      <w:pPr>
        <w:pStyle w:val="ListParagraph"/>
        <w:numPr>
          <w:ilvl w:val="0"/>
          <w:numId w:val="8"/>
        </w:numPr>
        <w:suppressAutoHyphens/>
        <w:spacing w:after="0" w:line="240" w:lineRule="auto"/>
        <w:jc w:val="both"/>
        <w:rPr>
          <w:rFonts w:ascii="Times New Roman" w:eastAsia="Times New Roman" w:hAnsi="Times New Roman" w:cs="Times New Roman"/>
          <w:color w:val="000000"/>
          <w:sz w:val="24"/>
          <w:szCs w:val="24"/>
        </w:rPr>
      </w:pPr>
      <w:r w:rsidRPr="00997585">
        <w:rPr>
          <w:rFonts w:ascii="Times New Roman" w:eastAsia="Times New Roman" w:hAnsi="Times New Roman" w:cs="Times New Roman"/>
          <w:color w:val="000000"/>
          <w:sz w:val="24"/>
          <w:szCs w:val="24"/>
        </w:rPr>
        <w:t xml:space="preserve">монографских </w:t>
      </w:r>
      <w:r w:rsidRPr="00997585">
        <w:rPr>
          <w:rFonts w:ascii="Times New Roman" w:eastAsia="Times New Roman" w:hAnsi="Times New Roman" w:cs="Times New Roman"/>
          <w:b/>
          <w:color w:val="000000"/>
          <w:sz w:val="24"/>
          <w:szCs w:val="24"/>
        </w:rPr>
        <w:t>5 143</w:t>
      </w:r>
    </w:p>
    <w:p w:rsidR="000D3024" w:rsidRPr="00704FD6" w:rsidRDefault="000D3024" w:rsidP="0003584A">
      <w:pPr>
        <w:suppressAutoHyphens/>
        <w:spacing w:after="0" w:line="240" w:lineRule="auto"/>
        <w:ind w:left="851" w:hanging="284"/>
        <w:jc w:val="both"/>
        <w:rPr>
          <w:rFonts w:ascii="Times New Roman" w:eastAsia="Times New Roman" w:hAnsi="Times New Roman" w:cs="Times New Roman"/>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Пратећи интересовања и потребе наших корисника Одељење периодике и у 2022. години је наставило са редовном набавком стручних и научних часописа.</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Стручни и научни часописи на Одељењу: Психологија,Социологија, Гласник географског друштва, Настава и васпитање, PC press, Ecologica и др, затим Allons, Current, Club и др.</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Прираст књижне и некњижне грађе у 2022:</w:t>
      </w:r>
    </w:p>
    <w:tbl>
      <w:tblPr>
        <w:tblW w:w="0" w:type="auto"/>
        <w:tblInd w:w="98" w:type="dxa"/>
        <w:tblCellMar>
          <w:left w:w="10" w:type="dxa"/>
          <w:right w:w="10" w:type="dxa"/>
        </w:tblCellMar>
        <w:tblLook w:val="0000"/>
      </w:tblPr>
      <w:tblGrid>
        <w:gridCol w:w="1697"/>
        <w:gridCol w:w="2991"/>
        <w:gridCol w:w="2543"/>
        <w:gridCol w:w="2247"/>
      </w:tblGrid>
      <w:tr w:rsidR="00997585" w:rsidRPr="00704FD6" w:rsidTr="00997585">
        <w:trPr>
          <w:trHeight w:val="1"/>
        </w:trPr>
        <w:tc>
          <w:tcPr>
            <w:tcW w:w="1697" w:type="dxa"/>
            <w:tcBorders>
              <w:top w:val="single" w:sz="4" w:space="0" w:color="999999"/>
              <w:left w:val="single" w:sz="4" w:space="0" w:color="999999"/>
              <w:bottom w:val="single" w:sz="12" w:space="0" w:color="666666"/>
              <w:right w:val="single" w:sz="4" w:space="0" w:color="999999"/>
            </w:tcBorders>
            <w:shd w:val="clear" w:color="000000" w:fill="FFFFFF"/>
            <w:tcMar>
              <w:left w:w="108" w:type="dxa"/>
              <w:right w:w="108" w:type="dxa"/>
            </w:tcMar>
          </w:tcPr>
          <w:p w:rsidR="00997585" w:rsidRPr="00704FD6" w:rsidRDefault="00997585" w:rsidP="00997585">
            <w:pPr>
              <w:spacing w:after="160" w:line="259" w:lineRule="auto"/>
              <w:jc w:val="both"/>
              <w:rPr>
                <w:rFonts w:ascii="Times New Roman" w:hAnsi="Times New Roman" w:cs="Times New Roman"/>
                <w:sz w:val="24"/>
                <w:szCs w:val="24"/>
              </w:rPr>
            </w:pPr>
            <w:r w:rsidRPr="00704FD6">
              <w:rPr>
                <w:rFonts w:ascii="Times New Roman" w:eastAsia="Times New Roman" w:hAnsi="Times New Roman" w:cs="Times New Roman"/>
                <w:b/>
                <w:sz w:val="24"/>
                <w:szCs w:val="24"/>
              </w:rPr>
              <w:t>Врста грађе</w:t>
            </w:r>
          </w:p>
        </w:tc>
        <w:tc>
          <w:tcPr>
            <w:tcW w:w="2991" w:type="dxa"/>
            <w:tcBorders>
              <w:top w:val="single" w:sz="4" w:space="0" w:color="999999"/>
              <w:left w:val="single" w:sz="4" w:space="0" w:color="999999"/>
              <w:bottom w:val="single" w:sz="12" w:space="0" w:color="666666"/>
              <w:right w:val="single" w:sz="4" w:space="0" w:color="999999"/>
            </w:tcBorders>
            <w:shd w:val="clear" w:color="000000" w:fill="FFFFFF"/>
            <w:tcMar>
              <w:left w:w="108" w:type="dxa"/>
              <w:right w:w="108" w:type="dxa"/>
            </w:tcMar>
          </w:tcPr>
          <w:p w:rsidR="00997585" w:rsidRPr="00704FD6" w:rsidRDefault="00997585" w:rsidP="00997585">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b/>
                <w:sz w:val="24"/>
                <w:szCs w:val="24"/>
              </w:rPr>
              <w:t>Начин набавке</w:t>
            </w:r>
          </w:p>
        </w:tc>
        <w:tc>
          <w:tcPr>
            <w:tcW w:w="2543" w:type="dxa"/>
            <w:tcBorders>
              <w:top w:val="single" w:sz="4" w:space="0" w:color="999999"/>
              <w:left w:val="single" w:sz="4" w:space="0" w:color="999999"/>
              <w:bottom w:val="single" w:sz="12" w:space="0" w:color="666666"/>
              <w:right w:val="single" w:sz="4" w:space="0" w:color="999999"/>
            </w:tcBorders>
            <w:shd w:val="clear" w:color="000000" w:fill="FFFFFF"/>
          </w:tcPr>
          <w:p w:rsidR="00997585" w:rsidRPr="00704FD6" w:rsidRDefault="00997585" w:rsidP="00997585">
            <w:pPr>
              <w:spacing w:after="160" w:line="259" w:lineRule="auto"/>
              <w:ind w:firstLine="851"/>
              <w:jc w:val="center"/>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Наслови</w:t>
            </w:r>
          </w:p>
        </w:tc>
        <w:tc>
          <w:tcPr>
            <w:tcW w:w="2247" w:type="dxa"/>
            <w:tcBorders>
              <w:top w:val="single" w:sz="4" w:space="0" w:color="999999"/>
              <w:left w:val="single" w:sz="4" w:space="0" w:color="999999"/>
              <w:bottom w:val="single" w:sz="12" w:space="0" w:color="666666"/>
              <w:right w:val="single" w:sz="4" w:space="0" w:color="999999"/>
            </w:tcBorders>
            <w:shd w:val="clear" w:color="000000" w:fill="FFFFFF"/>
            <w:tcMar>
              <w:left w:w="108" w:type="dxa"/>
              <w:right w:w="108" w:type="dxa"/>
            </w:tcMar>
          </w:tcPr>
          <w:p w:rsidR="00997585" w:rsidRPr="00704FD6" w:rsidRDefault="00997585" w:rsidP="00997585">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b/>
                <w:sz w:val="24"/>
                <w:szCs w:val="24"/>
              </w:rPr>
              <w:t>Примерци</w:t>
            </w:r>
          </w:p>
        </w:tc>
      </w:tr>
      <w:tr w:rsidR="00997585" w:rsidRPr="00704FD6" w:rsidTr="00997585">
        <w:trPr>
          <w:trHeight w:val="1"/>
        </w:trPr>
        <w:tc>
          <w:tcPr>
            <w:tcW w:w="1697"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997585" w:rsidRPr="00704FD6" w:rsidRDefault="00997585" w:rsidP="0003584A">
            <w:pPr>
              <w:spacing w:after="160" w:line="259" w:lineRule="auto"/>
              <w:jc w:val="both"/>
              <w:rPr>
                <w:rFonts w:ascii="Times New Roman" w:hAnsi="Times New Roman" w:cs="Times New Roman"/>
                <w:sz w:val="24"/>
                <w:szCs w:val="24"/>
              </w:rPr>
            </w:pPr>
            <w:r w:rsidRPr="00704FD6">
              <w:rPr>
                <w:rFonts w:ascii="Times New Roman" w:eastAsia="Times New Roman" w:hAnsi="Times New Roman" w:cs="Times New Roman"/>
                <w:b/>
                <w:sz w:val="24"/>
                <w:szCs w:val="24"/>
              </w:rPr>
              <w:t>Књиге, брош.</w:t>
            </w:r>
          </w:p>
        </w:tc>
        <w:tc>
          <w:tcPr>
            <w:tcW w:w="2991"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997585" w:rsidRPr="00704FD6" w:rsidRDefault="00997585" w:rsidP="00997585">
            <w:pPr>
              <w:spacing w:after="160" w:line="259" w:lineRule="auto"/>
              <w:jc w:val="center"/>
              <w:rPr>
                <w:rFonts w:ascii="Times New Roman" w:hAnsi="Times New Roman" w:cs="Times New Roman"/>
                <w:sz w:val="24"/>
                <w:szCs w:val="24"/>
              </w:rPr>
            </w:pPr>
            <w:r w:rsidRPr="00704FD6">
              <w:rPr>
                <w:rFonts w:ascii="Times New Roman" w:eastAsia="Times New Roman" w:hAnsi="Times New Roman" w:cs="Times New Roman"/>
                <w:sz w:val="24"/>
                <w:szCs w:val="24"/>
              </w:rPr>
              <w:t>Поклон</w:t>
            </w:r>
          </w:p>
        </w:tc>
        <w:tc>
          <w:tcPr>
            <w:tcW w:w="2543" w:type="dxa"/>
            <w:tcBorders>
              <w:top w:val="single" w:sz="4" w:space="0" w:color="999999"/>
              <w:left w:val="single" w:sz="4" w:space="0" w:color="999999"/>
              <w:bottom w:val="single" w:sz="4" w:space="0" w:color="999999"/>
              <w:right w:val="single" w:sz="4" w:space="0" w:color="999999"/>
            </w:tcBorders>
            <w:shd w:val="clear" w:color="000000" w:fill="FFFFFF"/>
          </w:tcPr>
          <w:p w:rsidR="00997585" w:rsidRPr="00704FD6" w:rsidRDefault="00997585" w:rsidP="00997585">
            <w:pPr>
              <w:spacing w:after="160" w:line="259" w:lineRule="auto"/>
              <w:ind w:firstLine="851"/>
              <w:jc w:val="center"/>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7</w:t>
            </w:r>
          </w:p>
        </w:tc>
        <w:tc>
          <w:tcPr>
            <w:tcW w:w="2247"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997585" w:rsidRPr="00704FD6" w:rsidRDefault="00997585" w:rsidP="00997585">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7</w:t>
            </w:r>
          </w:p>
        </w:tc>
      </w:tr>
      <w:tr w:rsidR="00A05557" w:rsidRPr="00704FD6" w:rsidTr="00037FB9">
        <w:trPr>
          <w:trHeight w:val="70"/>
        </w:trPr>
        <w:tc>
          <w:tcPr>
            <w:tcW w:w="4688" w:type="dxa"/>
            <w:gridSpan w:val="2"/>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A05557" w:rsidRPr="00704FD6" w:rsidRDefault="00A05557" w:rsidP="00997585">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b/>
                <w:sz w:val="24"/>
                <w:szCs w:val="24"/>
              </w:rPr>
              <w:t>Укупно:</w:t>
            </w:r>
          </w:p>
        </w:tc>
        <w:tc>
          <w:tcPr>
            <w:tcW w:w="2543" w:type="dxa"/>
            <w:tcBorders>
              <w:top w:val="single" w:sz="4" w:space="0" w:color="999999"/>
              <w:left w:val="single" w:sz="4" w:space="0" w:color="999999"/>
              <w:bottom w:val="single" w:sz="4" w:space="0" w:color="999999"/>
              <w:right w:val="single" w:sz="4" w:space="0" w:color="999999"/>
            </w:tcBorders>
            <w:shd w:val="clear" w:color="000000" w:fill="FFFFFF"/>
          </w:tcPr>
          <w:p w:rsidR="00A05557" w:rsidRPr="00704FD6" w:rsidRDefault="00A05557" w:rsidP="00997585">
            <w:pPr>
              <w:spacing w:after="160" w:line="259" w:lineRule="auto"/>
              <w:ind w:firstLine="851"/>
              <w:jc w:val="center"/>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7</w:t>
            </w:r>
          </w:p>
        </w:tc>
        <w:tc>
          <w:tcPr>
            <w:tcW w:w="2247"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A05557" w:rsidRPr="00704FD6" w:rsidRDefault="00A05557" w:rsidP="00997585">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7</w:t>
            </w:r>
          </w:p>
        </w:tc>
      </w:tr>
    </w:tbl>
    <w:p w:rsidR="000D3024" w:rsidRDefault="000D3024" w:rsidP="001C0805">
      <w:pPr>
        <w:spacing w:after="160" w:line="259" w:lineRule="auto"/>
        <w:jc w:val="both"/>
        <w:rPr>
          <w:rFonts w:ascii="Times New Roman" w:eastAsia="Times New Roman" w:hAnsi="Times New Roman" w:cs="Times New Roman"/>
          <w:sz w:val="24"/>
          <w:szCs w:val="24"/>
        </w:rPr>
      </w:pPr>
    </w:p>
    <w:p w:rsidR="001C0805" w:rsidRPr="00704FD6" w:rsidRDefault="001C0805" w:rsidP="001C0805">
      <w:pPr>
        <w:spacing w:after="160" w:line="259" w:lineRule="auto"/>
        <w:jc w:val="both"/>
        <w:rPr>
          <w:rFonts w:ascii="Times New Roman" w:eastAsia="Times New Roman" w:hAnsi="Times New Roman" w:cs="Times New Roman"/>
          <w:sz w:val="24"/>
          <w:szCs w:val="24"/>
        </w:rPr>
      </w:pPr>
    </w:p>
    <w:tbl>
      <w:tblPr>
        <w:tblW w:w="0" w:type="auto"/>
        <w:tblInd w:w="98" w:type="dxa"/>
        <w:tblCellMar>
          <w:left w:w="10" w:type="dxa"/>
          <w:right w:w="10" w:type="dxa"/>
        </w:tblCellMar>
        <w:tblLook w:val="0000"/>
      </w:tblPr>
      <w:tblGrid>
        <w:gridCol w:w="1843"/>
        <w:gridCol w:w="2845"/>
        <w:gridCol w:w="2595"/>
        <w:gridCol w:w="2195"/>
      </w:tblGrid>
      <w:tr w:rsidR="00997585" w:rsidRPr="00704FD6" w:rsidTr="00997585">
        <w:trPr>
          <w:trHeight w:val="1"/>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03584A">
            <w:pPr>
              <w:spacing w:after="160" w:line="259" w:lineRule="auto"/>
              <w:jc w:val="both"/>
              <w:rPr>
                <w:rFonts w:ascii="Times New Roman" w:hAnsi="Times New Roman" w:cs="Times New Roman"/>
                <w:sz w:val="24"/>
                <w:szCs w:val="24"/>
              </w:rPr>
            </w:pPr>
            <w:r w:rsidRPr="00704FD6">
              <w:rPr>
                <w:rFonts w:ascii="Times New Roman" w:eastAsia="Times New Roman" w:hAnsi="Times New Roman" w:cs="Times New Roman"/>
                <w:b/>
                <w:sz w:val="24"/>
                <w:szCs w:val="24"/>
              </w:rPr>
              <w:t>Серијске публикације</w:t>
            </w:r>
          </w:p>
        </w:tc>
        <w:tc>
          <w:tcPr>
            <w:tcW w:w="284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A05557" w:rsidRDefault="00997585" w:rsidP="00A05557">
            <w:pPr>
              <w:spacing w:after="160" w:line="259" w:lineRule="auto"/>
              <w:jc w:val="center"/>
              <w:rPr>
                <w:rFonts w:ascii="Times New Roman" w:hAnsi="Times New Roman" w:cs="Times New Roman"/>
                <w:b/>
                <w:sz w:val="24"/>
                <w:szCs w:val="24"/>
              </w:rPr>
            </w:pPr>
            <w:r w:rsidRPr="00A05557">
              <w:rPr>
                <w:rFonts w:ascii="Times New Roman" w:eastAsia="Times New Roman" w:hAnsi="Times New Roman" w:cs="Times New Roman"/>
                <w:b/>
                <w:sz w:val="24"/>
                <w:szCs w:val="24"/>
              </w:rPr>
              <w:t>Начин набавке</w:t>
            </w:r>
          </w:p>
        </w:tc>
        <w:tc>
          <w:tcPr>
            <w:tcW w:w="2595" w:type="dxa"/>
            <w:tcBorders>
              <w:top w:val="single" w:sz="4" w:space="0" w:color="BFBFBF"/>
              <w:left w:val="single" w:sz="4" w:space="0" w:color="BFBFBF"/>
              <w:bottom w:val="single" w:sz="4" w:space="0" w:color="BFBFBF"/>
              <w:right w:val="single" w:sz="4" w:space="0" w:color="BFBFBF"/>
            </w:tcBorders>
            <w:shd w:val="clear" w:color="000000" w:fill="FFFFFF"/>
          </w:tcPr>
          <w:p w:rsidR="00997585" w:rsidRPr="00A05557" w:rsidRDefault="00997585" w:rsidP="00A05557">
            <w:pPr>
              <w:spacing w:after="160" w:line="259" w:lineRule="auto"/>
              <w:ind w:firstLine="851"/>
              <w:rPr>
                <w:rFonts w:ascii="Times New Roman" w:eastAsia="Times New Roman" w:hAnsi="Times New Roman" w:cs="Times New Roman"/>
                <w:b/>
                <w:sz w:val="24"/>
                <w:szCs w:val="24"/>
              </w:rPr>
            </w:pPr>
            <w:r w:rsidRPr="00A05557">
              <w:rPr>
                <w:rFonts w:ascii="Times New Roman" w:eastAsia="Times New Roman" w:hAnsi="Times New Roman" w:cs="Times New Roman"/>
                <w:b/>
                <w:sz w:val="24"/>
                <w:szCs w:val="24"/>
              </w:rPr>
              <w:t>Наслови</w:t>
            </w:r>
          </w:p>
        </w:tc>
        <w:tc>
          <w:tcPr>
            <w:tcW w:w="219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A05557" w:rsidRDefault="00997585" w:rsidP="00A05557">
            <w:pPr>
              <w:spacing w:after="160" w:line="259" w:lineRule="auto"/>
              <w:rPr>
                <w:rFonts w:ascii="Times New Roman" w:hAnsi="Times New Roman" w:cs="Times New Roman"/>
                <w:b/>
                <w:sz w:val="24"/>
                <w:szCs w:val="24"/>
              </w:rPr>
            </w:pPr>
            <w:r w:rsidRPr="00A05557">
              <w:rPr>
                <w:rFonts w:ascii="Times New Roman" w:eastAsia="Times New Roman" w:hAnsi="Times New Roman" w:cs="Times New Roman"/>
                <w:b/>
                <w:sz w:val="24"/>
                <w:szCs w:val="24"/>
              </w:rPr>
              <w:t>Примерци</w:t>
            </w:r>
          </w:p>
        </w:tc>
      </w:tr>
      <w:tr w:rsidR="00997585" w:rsidRPr="00704FD6" w:rsidTr="00997585">
        <w:trPr>
          <w:trHeight w:val="1"/>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EE3F52">
            <w:pPr>
              <w:spacing w:after="160" w:line="259" w:lineRule="auto"/>
              <w:ind w:firstLine="851"/>
              <w:jc w:val="both"/>
              <w:rPr>
                <w:rFonts w:ascii="Times New Roman" w:eastAsia="Calibri" w:hAnsi="Times New Roman" w:cs="Times New Roman"/>
                <w:sz w:val="24"/>
                <w:szCs w:val="24"/>
              </w:rPr>
            </w:pPr>
          </w:p>
        </w:tc>
        <w:tc>
          <w:tcPr>
            <w:tcW w:w="284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A05557">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Куповина</w:t>
            </w:r>
          </w:p>
        </w:tc>
        <w:tc>
          <w:tcPr>
            <w:tcW w:w="2595" w:type="dxa"/>
            <w:tcBorders>
              <w:top w:val="single" w:sz="4" w:space="0" w:color="BFBFBF"/>
              <w:left w:val="single" w:sz="4" w:space="0" w:color="BFBFBF"/>
              <w:bottom w:val="single" w:sz="4" w:space="0" w:color="BFBFBF"/>
              <w:right w:val="single" w:sz="4" w:space="0" w:color="BFBFBF"/>
            </w:tcBorders>
            <w:shd w:val="clear" w:color="000000" w:fill="FFFFFF"/>
          </w:tcPr>
          <w:p w:rsidR="00997585" w:rsidRPr="00704FD6" w:rsidRDefault="00997585" w:rsidP="00A05557">
            <w:pPr>
              <w:spacing w:after="160" w:line="259" w:lineRule="auto"/>
              <w:ind w:firstLine="851"/>
              <w:jc w:val="center"/>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6</w:t>
            </w:r>
          </w:p>
        </w:tc>
        <w:tc>
          <w:tcPr>
            <w:tcW w:w="219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A05557">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6</w:t>
            </w:r>
          </w:p>
        </w:tc>
      </w:tr>
      <w:tr w:rsidR="00997585" w:rsidRPr="00704FD6" w:rsidTr="00997585">
        <w:trPr>
          <w:trHeight w:val="1"/>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EE3F52">
            <w:pPr>
              <w:spacing w:after="160" w:line="259" w:lineRule="auto"/>
              <w:ind w:firstLine="851"/>
              <w:jc w:val="both"/>
              <w:rPr>
                <w:rFonts w:ascii="Times New Roman" w:eastAsia="Calibri" w:hAnsi="Times New Roman" w:cs="Times New Roman"/>
                <w:sz w:val="24"/>
                <w:szCs w:val="24"/>
              </w:rPr>
            </w:pPr>
          </w:p>
        </w:tc>
        <w:tc>
          <w:tcPr>
            <w:tcW w:w="284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A05557">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Размена</w:t>
            </w:r>
          </w:p>
        </w:tc>
        <w:tc>
          <w:tcPr>
            <w:tcW w:w="2595" w:type="dxa"/>
            <w:tcBorders>
              <w:top w:val="single" w:sz="4" w:space="0" w:color="BFBFBF"/>
              <w:left w:val="single" w:sz="4" w:space="0" w:color="BFBFBF"/>
              <w:bottom w:val="single" w:sz="4" w:space="0" w:color="BFBFBF"/>
              <w:right w:val="single" w:sz="4" w:space="0" w:color="BFBFBF"/>
            </w:tcBorders>
            <w:shd w:val="clear" w:color="000000" w:fill="FFFFFF"/>
          </w:tcPr>
          <w:p w:rsidR="00997585" w:rsidRPr="00704FD6" w:rsidRDefault="00997585" w:rsidP="00A05557">
            <w:pPr>
              <w:spacing w:after="160" w:line="259" w:lineRule="auto"/>
              <w:ind w:firstLine="851"/>
              <w:jc w:val="center"/>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4</w:t>
            </w:r>
          </w:p>
        </w:tc>
        <w:tc>
          <w:tcPr>
            <w:tcW w:w="219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A05557">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9</w:t>
            </w:r>
          </w:p>
        </w:tc>
      </w:tr>
      <w:tr w:rsidR="00997585" w:rsidRPr="00704FD6" w:rsidTr="00997585">
        <w:trPr>
          <w:trHeight w:val="1"/>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EE3F52">
            <w:pPr>
              <w:spacing w:after="160" w:line="259" w:lineRule="auto"/>
              <w:ind w:firstLine="851"/>
              <w:jc w:val="both"/>
              <w:rPr>
                <w:rFonts w:ascii="Times New Roman" w:eastAsia="Calibri" w:hAnsi="Times New Roman" w:cs="Times New Roman"/>
                <w:sz w:val="24"/>
                <w:szCs w:val="24"/>
              </w:rPr>
            </w:pPr>
          </w:p>
        </w:tc>
        <w:tc>
          <w:tcPr>
            <w:tcW w:w="284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A05557">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Поклон</w:t>
            </w:r>
          </w:p>
        </w:tc>
        <w:tc>
          <w:tcPr>
            <w:tcW w:w="2595" w:type="dxa"/>
            <w:tcBorders>
              <w:top w:val="single" w:sz="4" w:space="0" w:color="BFBFBF"/>
              <w:left w:val="single" w:sz="4" w:space="0" w:color="BFBFBF"/>
              <w:bottom w:val="single" w:sz="4" w:space="0" w:color="BFBFBF"/>
              <w:right w:val="single" w:sz="4" w:space="0" w:color="BFBFBF"/>
            </w:tcBorders>
            <w:shd w:val="clear" w:color="000000" w:fill="FFFFFF"/>
          </w:tcPr>
          <w:p w:rsidR="00997585" w:rsidRPr="00704FD6" w:rsidRDefault="00997585" w:rsidP="00A05557">
            <w:pPr>
              <w:spacing w:after="160" w:line="259" w:lineRule="auto"/>
              <w:ind w:firstLine="851"/>
              <w:jc w:val="center"/>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47</w:t>
            </w:r>
          </w:p>
        </w:tc>
        <w:tc>
          <w:tcPr>
            <w:tcW w:w="219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97585" w:rsidRPr="00704FD6" w:rsidRDefault="00997585" w:rsidP="00A05557">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77</w:t>
            </w:r>
          </w:p>
        </w:tc>
      </w:tr>
      <w:tr w:rsidR="00A05557" w:rsidRPr="00704FD6" w:rsidTr="00037FB9">
        <w:trPr>
          <w:trHeight w:val="1"/>
        </w:trPr>
        <w:tc>
          <w:tcPr>
            <w:tcW w:w="4688" w:type="dxa"/>
            <w:gridSpan w:val="2"/>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A05557" w:rsidRPr="00704FD6" w:rsidRDefault="00A05557" w:rsidP="001C0805">
            <w:pPr>
              <w:spacing w:after="160" w:line="259" w:lineRule="auto"/>
              <w:jc w:val="center"/>
              <w:rPr>
                <w:rFonts w:ascii="Times New Roman" w:hAnsi="Times New Roman" w:cs="Times New Roman"/>
                <w:sz w:val="24"/>
                <w:szCs w:val="24"/>
              </w:rPr>
            </w:pPr>
            <w:r w:rsidRPr="00704FD6">
              <w:rPr>
                <w:rFonts w:ascii="Times New Roman" w:eastAsia="Times New Roman" w:hAnsi="Times New Roman" w:cs="Times New Roman"/>
                <w:b/>
                <w:sz w:val="24"/>
                <w:szCs w:val="24"/>
              </w:rPr>
              <w:t>Укупно:</w:t>
            </w:r>
          </w:p>
        </w:tc>
        <w:tc>
          <w:tcPr>
            <w:tcW w:w="2595" w:type="dxa"/>
            <w:tcBorders>
              <w:top w:val="single" w:sz="4" w:space="0" w:color="BFBFBF"/>
              <w:left w:val="single" w:sz="4" w:space="0" w:color="BFBFBF"/>
              <w:bottom w:val="single" w:sz="4" w:space="0" w:color="BFBFBF"/>
              <w:right w:val="single" w:sz="4" w:space="0" w:color="BFBFBF"/>
            </w:tcBorders>
            <w:shd w:val="clear" w:color="000000" w:fill="FFFFFF"/>
          </w:tcPr>
          <w:p w:rsidR="00A05557" w:rsidRPr="00704FD6" w:rsidRDefault="00A05557" w:rsidP="00A05557">
            <w:pPr>
              <w:spacing w:after="160" w:line="259" w:lineRule="auto"/>
              <w:ind w:firstLine="851"/>
              <w:jc w:val="center"/>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57</w:t>
            </w:r>
          </w:p>
        </w:tc>
        <w:tc>
          <w:tcPr>
            <w:tcW w:w="219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A05557" w:rsidRPr="00704FD6" w:rsidRDefault="00A05557" w:rsidP="00A05557">
            <w:pPr>
              <w:spacing w:after="160" w:line="259"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92</w:t>
            </w:r>
          </w:p>
        </w:tc>
      </w:tr>
    </w:tbl>
    <w:p w:rsidR="000D3024" w:rsidRPr="00704FD6" w:rsidRDefault="000D3024" w:rsidP="00EE3F52">
      <w:pPr>
        <w:spacing w:after="160" w:line="259" w:lineRule="auto"/>
        <w:ind w:firstLine="851"/>
        <w:jc w:val="both"/>
        <w:rPr>
          <w:rFonts w:ascii="Times New Roman" w:eastAsia="Times New Roman" w:hAnsi="Times New Roman" w:cs="Times New Roman"/>
          <w:i/>
          <w:sz w:val="24"/>
          <w:szCs w:val="24"/>
        </w:rPr>
      </w:pPr>
    </w:p>
    <w:tbl>
      <w:tblPr>
        <w:tblW w:w="0" w:type="auto"/>
        <w:tblInd w:w="98" w:type="dxa"/>
        <w:tblCellMar>
          <w:left w:w="10" w:type="dxa"/>
          <w:right w:w="10" w:type="dxa"/>
        </w:tblCellMar>
        <w:tblLook w:val="0000"/>
      </w:tblPr>
      <w:tblGrid>
        <w:gridCol w:w="1965"/>
        <w:gridCol w:w="2430"/>
        <w:gridCol w:w="2431"/>
        <w:gridCol w:w="2652"/>
      </w:tblGrid>
      <w:tr w:rsidR="001C0805" w:rsidRPr="00704FD6" w:rsidTr="001C0805">
        <w:trPr>
          <w:trHeight w:val="1"/>
        </w:trPr>
        <w:tc>
          <w:tcPr>
            <w:tcW w:w="196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03584A">
            <w:pPr>
              <w:spacing w:after="160" w:line="259" w:lineRule="auto"/>
              <w:jc w:val="both"/>
              <w:rPr>
                <w:rFonts w:ascii="Times New Roman" w:hAnsi="Times New Roman" w:cs="Times New Roman"/>
                <w:sz w:val="24"/>
                <w:szCs w:val="24"/>
              </w:rPr>
            </w:pPr>
            <w:r w:rsidRPr="00704FD6">
              <w:rPr>
                <w:rFonts w:ascii="Times New Roman" w:eastAsia="Times New Roman" w:hAnsi="Times New Roman" w:cs="Times New Roman"/>
                <w:b/>
                <w:sz w:val="24"/>
                <w:szCs w:val="24"/>
              </w:rPr>
              <w:lastRenderedPageBreak/>
              <w:t>Некњижна грађа</w:t>
            </w:r>
          </w:p>
        </w:tc>
        <w:tc>
          <w:tcPr>
            <w:tcW w:w="243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1C0805">
            <w:pPr>
              <w:spacing w:after="160" w:line="259" w:lineRule="auto"/>
              <w:jc w:val="both"/>
              <w:rPr>
                <w:rFonts w:ascii="Times New Roman" w:hAnsi="Times New Roman" w:cs="Times New Roman"/>
                <w:sz w:val="24"/>
                <w:szCs w:val="24"/>
              </w:rPr>
            </w:pPr>
            <w:r w:rsidRPr="00704FD6">
              <w:rPr>
                <w:rFonts w:ascii="Times New Roman" w:eastAsia="Times New Roman" w:hAnsi="Times New Roman" w:cs="Times New Roman"/>
                <w:b/>
                <w:sz w:val="24"/>
                <w:szCs w:val="24"/>
              </w:rPr>
              <w:t xml:space="preserve">Начин набавке                        </w:t>
            </w:r>
          </w:p>
        </w:tc>
        <w:tc>
          <w:tcPr>
            <w:tcW w:w="2431" w:type="dxa"/>
            <w:tcBorders>
              <w:top w:val="single" w:sz="4" w:space="0" w:color="BFBFBF"/>
              <w:left w:val="single" w:sz="4" w:space="0" w:color="BFBFBF"/>
              <w:bottom w:val="single" w:sz="4" w:space="0" w:color="BFBFBF"/>
              <w:right w:val="single" w:sz="4" w:space="0" w:color="BFBFBF"/>
            </w:tcBorders>
            <w:shd w:val="clear" w:color="000000" w:fill="FFFFFF"/>
          </w:tcPr>
          <w:p w:rsidR="001C0805" w:rsidRPr="00704FD6" w:rsidRDefault="001C0805" w:rsidP="0003584A">
            <w:pPr>
              <w:spacing w:after="160" w:line="259" w:lineRule="auto"/>
              <w:jc w:val="both"/>
              <w:rPr>
                <w:rFonts w:ascii="Times New Roman" w:hAnsi="Times New Roman" w:cs="Times New Roman"/>
                <w:sz w:val="24"/>
                <w:szCs w:val="24"/>
              </w:rPr>
            </w:pPr>
            <w:r w:rsidRPr="00704FD6">
              <w:rPr>
                <w:rFonts w:ascii="Times New Roman" w:eastAsia="Times New Roman" w:hAnsi="Times New Roman" w:cs="Times New Roman"/>
                <w:b/>
                <w:sz w:val="24"/>
                <w:szCs w:val="24"/>
              </w:rPr>
              <w:t>Наслови</w:t>
            </w:r>
          </w:p>
        </w:tc>
        <w:tc>
          <w:tcPr>
            <w:tcW w:w="26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Примерци</w:t>
            </w:r>
          </w:p>
        </w:tc>
      </w:tr>
      <w:tr w:rsidR="001C0805" w:rsidRPr="00704FD6" w:rsidTr="00037FB9">
        <w:trPr>
          <w:trHeight w:val="1"/>
        </w:trPr>
        <w:tc>
          <w:tcPr>
            <w:tcW w:w="196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EE3F52">
            <w:pPr>
              <w:spacing w:after="160" w:line="259" w:lineRule="auto"/>
              <w:ind w:firstLine="851"/>
              <w:jc w:val="both"/>
              <w:rPr>
                <w:rFonts w:ascii="Times New Roman" w:eastAsia="Calibri" w:hAnsi="Times New Roman" w:cs="Times New Roman"/>
                <w:sz w:val="24"/>
                <w:szCs w:val="24"/>
              </w:rPr>
            </w:pPr>
          </w:p>
        </w:tc>
        <w:tc>
          <w:tcPr>
            <w:tcW w:w="243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1C0805">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Поклон</w:t>
            </w:r>
          </w:p>
        </w:tc>
        <w:tc>
          <w:tcPr>
            <w:tcW w:w="2431" w:type="dxa"/>
            <w:tcBorders>
              <w:top w:val="single" w:sz="4" w:space="0" w:color="BFBFBF"/>
              <w:left w:val="single" w:sz="4" w:space="0" w:color="BFBFBF"/>
              <w:bottom w:val="single" w:sz="4" w:space="0" w:color="BFBFBF"/>
              <w:right w:val="single" w:sz="4" w:space="0" w:color="BFBFBF"/>
            </w:tcBorders>
            <w:shd w:val="clear" w:color="000000" w:fill="FFFFFF"/>
          </w:tcPr>
          <w:p w:rsidR="001C0805" w:rsidRPr="00704FD6" w:rsidRDefault="001C0805"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26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1C0805" w:rsidRPr="00704FD6" w:rsidTr="00037FB9">
        <w:trPr>
          <w:trHeight w:val="1"/>
        </w:trPr>
        <w:tc>
          <w:tcPr>
            <w:tcW w:w="196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EE3F52">
            <w:pPr>
              <w:spacing w:after="160" w:line="259" w:lineRule="auto"/>
              <w:ind w:firstLine="851"/>
              <w:jc w:val="both"/>
              <w:rPr>
                <w:rFonts w:ascii="Times New Roman" w:eastAsia="Calibri" w:hAnsi="Times New Roman" w:cs="Times New Roman"/>
                <w:sz w:val="24"/>
                <w:szCs w:val="24"/>
              </w:rPr>
            </w:pPr>
          </w:p>
        </w:tc>
        <w:tc>
          <w:tcPr>
            <w:tcW w:w="243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1C0805">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Друго</w:t>
            </w:r>
          </w:p>
        </w:tc>
        <w:tc>
          <w:tcPr>
            <w:tcW w:w="2431" w:type="dxa"/>
            <w:tcBorders>
              <w:top w:val="single" w:sz="4" w:space="0" w:color="BFBFBF"/>
              <w:left w:val="single" w:sz="4" w:space="0" w:color="BFBFBF"/>
              <w:bottom w:val="single" w:sz="4" w:space="0" w:color="BFBFBF"/>
              <w:right w:val="single" w:sz="4" w:space="0" w:color="BFBFBF"/>
            </w:tcBorders>
            <w:shd w:val="clear" w:color="000000" w:fill="FFFFFF"/>
          </w:tcPr>
          <w:p w:rsidR="001C0805" w:rsidRPr="00704FD6" w:rsidRDefault="001C0805"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c>
          <w:tcPr>
            <w:tcW w:w="26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w:t>
            </w:r>
          </w:p>
        </w:tc>
      </w:tr>
      <w:tr w:rsidR="001C0805" w:rsidRPr="00704FD6" w:rsidTr="00037FB9">
        <w:trPr>
          <w:trHeight w:val="1"/>
        </w:trPr>
        <w:tc>
          <w:tcPr>
            <w:tcW w:w="4395" w:type="dxa"/>
            <w:gridSpan w:val="2"/>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1C0805" w:rsidRDefault="001C0805" w:rsidP="001C0805">
            <w:pPr>
              <w:spacing w:after="160" w:line="259" w:lineRule="auto"/>
              <w:ind w:firstLine="851"/>
              <w:jc w:val="both"/>
              <w:rPr>
                <w:rFonts w:ascii="Times New Roman" w:hAnsi="Times New Roman" w:cs="Times New Roman"/>
                <w:b/>
                <w:sz w:val="24"/>
                <w:szCs w:val="24"/>
              </w:rPr>
            </w:pPr>
            <w:r w:rsidRPr="001C0805">
              <w:rPr>
                <w:rFonts w:ascii="Times New Roman" w:eastAsia="Times New Roman" w:hAnsi="Times New Roman" w:cs="Times New Roman"/>
                <w:b/>
                <w:sz w:val="24"/>
                <w:szCs w:val="24"/>
              </w:rPr>
              <w:t>Укупно:</w:t>
            </w:r>
          </w:p>
        </w:tc>
        <w:tc>
          <w:tcPr>
            <w:tcW w:w="2431" w:type="dxa"/>
            <w:tcBorders>
              <w:top w:val="single" w:sz="4" w:space="0" w:color="BFBFBF"/>
              <w:left w:val="single" w:sz="4" w:space="0" w:color="BFBFBF"/>
              <w:bottom w:val="single" w:sz="4" w:space="0" w:color="BFBFBF"/>
              <w:right w:val="single" w:sz="4" w:space="0" w:color="BFBFBF"/>
            </w:tcBorders>
            <w:shd w:val="clear" w:color="000000" w:fill="FFFFFF"/>
          </w:tcPr>
          <w:p w:rsidR="001C0805" w:rsidRPr="00704FD6" w:rsidRDefault="001C0805"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w:t>
            </w:r>
          </w:p>
        </w:tc>
        <w:tc>
          <w:tcPr>
            <w:tcW w:w="26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0805" w:rsidRPr="00704FD6" w:rsidRDefault="001C0805"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2</w:t>
            </w:r>
          </w:p>
        </w:tc>
      </w:tr>
    </w:tbl>
    <w:p w:rsidR="000D3024" w:rsidRPr="00704FD6" w:rsidRDefault="000D3024" w:rsidP="00EE3F52">
      <w:pPr>
        <w:spacing w:after="160" w:line="259" w:lineRule="auto"/>
        <w:ind w:firstLine="851"/>
        <w:jc w:val="both"/>
        <w:rPr>
          <w:rFonts w:ascii="Times New Roman" w:eastAsia="Times New Roman" w:hAnsi="Times New Roman" w:cs="Times New Roman"/>
          <w:i/>
          <w:sz w:val="24"/>
          <w:szCs w:val="24"/>
        </w:rPr>
      </w:pPr>
    </w:p>
    <w:p w:rsidR="000D3024" w:rsidRPr="00704FD6" w:rsidRDefault="00DF3960" w:rsidP="00EE3F52">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Сва грађа:</w:t>
      </w:r>
    </w:p>
    <w:tbl>
      <w:tblPr>
        <w:tblW w:w="0" w:type="auto"/>
        <w:tblInd w:w="98" w:type="dxa"/>
        <w:tblCellMar>
          <w:left w:w="10" w:type="dxa"/>
          <w:right w:w="10" w:type="dxa"/>
        </w:tblCellMar>
        <w:tblLook w:val="0000"/>
      </w:tblPr>
      <w:tblGrid>
        <w:gridCol w:w="3160"/>
        <w:gridCol w:w="3156"/>
        <w:gridCol w:w="3162"/>
      </w:tblGrid>
      <w:tr w:rsidR="000D3024" w:rsidRPr="00704FD6">
        <w:trPr>
          <w:trHeight w:val="1"/>
        </w:trPr>
        <w:tc>
          <w:tcPr>
            <w:tcW w:w="3209" w:type="dxa"/>
            <w:tcBorders>
              <w:top w:val="single" w:sz="4" w:space="0" w:color="999999"/>
              <w:left w:val="single" w:sz="4" w:space="0" w:color="999999"/>
              <w:bottom w:val="single" w:sz="12" w:space="0" w:color="666666"/>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 xml:space="preserve"> Начин набавке       </w:t>
            </w:r>
          </w:p>
        </w:tc>
        <w:tc>
          <w:tcPr>
            <w:tcW w:w="3209" w:type="dxa"/>
            <w:tcBorders>
              <w:top w:val="single" w:sz="4" w:space="0" w:color="999999"/>
              <w:left w:val="single" w:sz="4" w:space="0" w:color="999999"/>
              <w:bottom w:val="single" w:sz="12" w:space="0" w:color="666666"/>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 xml:space="preserve">Наслови  </w:t>
            </w:r>
          </w:p>
        </w:tc>
        <w:tc>
          <w:tcPr>
            <w:tcW w:w="3210" w:type="dxa"/>
            <w:tcBorders>
              <w:top w:val="single" w:sz="4" w:space="0" w:color="999999"/>
              <w:left w:val="single" w:sz="4" w:space="0" w:color="999999"/>
              <w:bottom w:val="single" w:sz="12" w:space="0" w:color="666666"/>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Примерци</w:t>
            </w:r>
          </w:p>
        </w:tc>
      </w:tr>
      <w:tr w:rsidR="000D3024" w:rsidRPr="00704FD6">
        <w:trPr>
          <w:trHeight w:val="1"/>
        </w:trPr>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 xml:space="preserve">Куповина                   </w:t>
            </w:r>
          </w:p>
        </w:tc>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w:t>
            </w:r>
          </w:p>
        </w:tc>
        <w:tc>
          <w:tcPr>
            <w:tcW w:w="321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w:t>
            </w:r>
          </w:p>
        </w:tc>
      </w:tr>
      <w:tr w:rsidR="000D3024" w:rsidRPr="00704FD6">
        <w:trPr>
          <w:trHeight w:val="1"/>
        </w:trPr>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 xml:space="preserve">Поклон   </w:t>
            </w:r>
          </w:p>
        </w:tc>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55</w:t>
            </w:r>
          </w:p>
        </w:tc>
        <w:tc>
          <w:tcPr>
            <w:tcW w:w="321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85</w:t>
            </w:r>
          </w:p>
        </w:tc>
      </w:tr>
      <w:tr w:rsidR="000D3024" w:rsidRPr="00704FD6">
        <w:trPr>
          <w:trHeight w:val="1"/>
        </w:trPr>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 xml:space="preserve">Размена </w:t>
            </w:r>
          </w:p>
        </w:tc>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4</w:t>
            </w:r>
          </w:p>
        </w:tc>
        <w:tc>
          <w:tcPr>
            <w:tcW w:w="321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9</w:t>
            </w:r>
          </w:p>
        </w:tc>
      </w:tr>
      <w:tr w:rsidR="000D3024" w:rsidRPr="00704FD6">
        <w:trPr>
          <w:trHeight w:val="1"/>
        </w:trPr>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b/>
                <w:sz w:val="24"/>
                <w:szCs w:val="24"/>
              </w:rPr>
              <w:t xml:space="preserve"> У к у п н о:                       </w:t>
            </w:r>
          </w:p>
          <w:p w:rsidR="000D3024" w:rsidRPr="00704FD6" w:rsidRDefault="000D3024" w:rsidP="00EE3F52">
            <w:pPr>
              <w:spacing w:after="160" w:line="259" w:lineRule="auto"/>
              <w:ind w:firstLine="851"/>
              <w:jc w:val="both"/>
              <w:rPr>
                <w:rFonts w:ascii="Times New Roman" w:hAnsi="Times New Roman" w:cs="Times New Roman"/>
                <w:sz w:val="24"/>
                <w:szCs w:val="24"/>
              </w:rPr>
            </w:pPr>
          </w:p>
        </w:tc>
        <w:tc>
          <w:tcPr>
            <w:tcW w:w="3209"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65</w:t>
            </w:r>
          </w:p>
        </w:tc>
        <w:tc>
          <w:tcPr>
            <w:tcW w:w="321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rsidR="000D3024" w:rsidRPr="00704FD6" w:rsidRDefault="00DF3960" w:rsidP="00EE3F52">
            <w:pPr>
              <w:spacing w:after="160" w:line="259" w:lineRule="auto"/>
              <w:ind w:firstLine="851"/>
              <w:jc w:val="both"/>
              <w:rPr>
                <w:rFonts w:ascii="Times New Roman" w:hAnsi="Times New Roman" w:cs="Times New Roman"/>
                <w:sz w:val="24"/>
                <w:szCs w:val="24"/>
              </w:rPr>
            </w:pPr>
            <w:r w:rsidRPr="00704FD6">
              <w:rPr>
                <w:rFonts w:ascii="Times New Roman" w:eastAsia="Times New Roman" w:hAnsi="Times New Roman" w:cs="Times New Roman"/>
                <w:b/>
                <w:sz w:val="24"/>
                <w:szCs w:val="24"/>
              </w:rPr>
              <w:t>100</w:t>
            </w:r>
          </w:p>
        </w:tc>
      </w:tr>
    </w:tbl>
    <w:p w:rsidR="000D3024" w:rsidRPr="00704FD6" w:rsidRDefault="000D3024" w:rsidP="00EE3F52">
      <w:pPr>
        <w:spacing w:after="160" w:line="259" w:lineRule="auto"/>
        <w:ind w:firstLine="851"/>
        <w:jc w:val="both"/>
        <w:rPr>
          <w:rFonts w:ascii="Times New Roman" w:eastAsia="Times New Roman" w:hAnsi="Times New Roman" w:cs="Times New Roman"/>
          <w:sz w:val="24"/>
          <w:szCs w:val="24"/>
        </w:rPr>
      </w:pPr>
    </w:p>
    <w:p w:rsidR="001C0805" w:rsidRDefault="001C0805" w:rsidP="00EE3F52">
      <w:pPr>
        <w:suppressAutoHyphens/>
        <w:spacing w:after="0" w:line="240" w:lineRule="auto"/>
        <w:ind w:firstLine="851"/>
        <w:jc w:val="both"/>
        <w:rPr>
          <w:rFonts w:ascii="Times New Roman" w:eastAsia="Times New Roman" w:hAnsi="Times New Roman" w:cs="Times New Roman"/>
          <w:sz w:val="24"/>
          <w:szCs w:val="24"/>
        </w:rPr>
      </w:pPr>
    </w:p>
    <w:p w:rsidR="001C0805" w:rsidRDefault="001C0805" w:rsidP="00EE3F52">
      <w:pPr>
        <w:suppressAutoHyphens/>
        <w:spacing w:after="0" w:line="240" w:lineRule="auto"/>
        <w:ind w:firstLine="851"/>
        <w:jc w:val="both"/>
        <w:rPr>
          <w:rFonts w:ascii="Times New Roman" w:eastAsia="Times New Roman" w:hAnsi="Times New Roman" w:cs="Times New Roman"/>
          <w:sz w:val="24"/>
          <w:szCs w:val="24"/>
        </w:rPr>
      </w:pPr>
    </w:p>
    <w:tbl>
      <w:tblPr>
        <w:tblStyle w:val="TableGrid"/>
        <w:tblW w:w="0" w:type="auto"/>
        <w:tblLayout w:type="fixed"/>
        <w:tblLook w:val="04A0"/>
      </w:tblPr>
      <w:tblGrid>
        <w:gridCol w:w="954"/>
        <w:gridCol w:w="1046"/>
        <w:gridCol w:w="1275"/>
        <w:gridCol w:w="944"/>
        <w:gridCol w:w="1276"/>
        <w:gridCol w:w="974"/>
        <w:gridCol w:w="1275"/>
        <w:gridCol w:w="811"/>
        <w:gridCol w:w="850"/>
      </w:tblGrid>
      <w:tr w:rsidR="007B6FE4" w:rsidTr="007B6FE4">
        <w:tc>
          <w:tcPr>
            <w:tcW w:w="954" w:type="dxa"/>
            <w:vMerge w:val="restart"/>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УДК</w:t>
            </w:r>
          </w:p>
        </w:tc>
        <w:tc>
          <w:tcPr>
            <w:tcW w:w="2321" w:type="dxa"/>
            <w:gridSpan w:val="2"/>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Поклон</w:t>
            </w:r>
          </w:p>
        </w:tc>
        <w:tc>
          <w:tcPr>
            <w:tcW w:w="2220" w:type="dxa"/>
            <w:gridSpan w:val="2"/>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Куповина</w:t>
            </w:r>
          </w:p>
        </w:tc>
        <w:tc>
          <w:tcPr>
            <w:tcW w:w="2249" w:type="dxa"/>
            <w:gridSpan w:val="2"/>
          </w:tcPr>
          <w:p w:rsid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Размена</w:t>
            </w:r>
          </w:p>
        </w:tc>
        <w:tc>
          <w:tcPr>
            <w:tcW w:w="1661" w:type="dxa"/>
            <w:gridSpan w:val="2"/>
          </w:tcPr>
          <w:p w:rsid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Свега</w:t>
            </w:r>
          </w:p>
        </w:tc>
      </w:tr>
      <w:tr w:rsidR="007B6FE4" w:rsidTr="007B6FE4">
        <w:tc>
          <w:tcPr>
            <w:tcW w:w="954" w:type="dxa"/>
            <w:vMerge/>
          </w:tcPr>
          <w:p w:rsidR="007B6FE4" w:rsidRDefault="007B6FE4" w:rsidP="00EE3F52">
            <w:pPr>
              <w:suppressAutoHyphens/>
              <w:jc w:val="both"/>
              <w:rPr>
                <w:rFonts w:ascii="Times New Roman" w:eastAsia="Times New Roman" w:hAnsi="Times New Roman" w:cs="Times New Roman"/>
                <w:sz w:val="24"/>
                <w:szCs w:val="24"/>
              </w:rPr>
            </w:pPr>
          </w:p>
        </w:tc>
        <w:tc>
          <w:tcPr>
            <w:tcW w:w="1046"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наслов</w:t>
            </w:r>
          </w:p>
        </w:tc>
        <w:tc>
          <w:tcPr>
            <w:tcW w:w="1275"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примерци</w:t>
            </w:r>
          </w:p>
        </w:tc>
        <w:tc>
          <w:tcPr>
            <w:tcW w:w="944" w:type="dxa"/>
          </w:tcPr>
          <w:p w:rsidR="007B6FE4" w:rsidRPr="007B6FE4" w:rsidRDefault="007B6FE4" w:rsidP="00037FB9">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наслов</w:t>
            </w:r>
          </w:p>
        </w:tc>
        <w:tc>
          <w:tcPr>
            <w:tcW w:w="1276" w:type="dxa"/>
          </w:tcPr>
          <w:p w:rsidR="007B6FE4" w:rsidRPr="007B6FE4" w:rsidRDefault="007B6FE4" w:rsidP="00037FB9">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примерци</w:t>
            </w:r>
          </w:p>
        </w:tc>
        <w:tc>
          <w:tcPr>
            <w:tcW w:w="974" w:type="dxa"/>
          </w:tcPr>
          <w:p w:rsidR="007B6FE4" w:rsidRPr="007B6FE4" w:rsidRDefault="007B6FE4" w:rsidP="00037FB9">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наслов</w:t>
            </w:r>
          </w:p>
        </w:tc>
        <w:tc>
          <w:tcPr>
            <w:tcW w:w="1275" w:type="dxa"/>
          </w:tcPr>
          <w:p w:rsidR="007B6FE4" w:rsidRPr="007B6FE4" w:rsidRDefault="007B6FE4" w:rsidP="00037FB9">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примерци</w:t>
            </w:r>
          </w:p>
        </w:tc>
        <w:tc>
          <w:tcPr>
            <w:tcW w:w="811" w:type="dxa"/>
          </w:tcPr>
          <w:p w:rsidR="007B6FE4" w:rsidRDefault="007B6FE4" w:rsidP="007B6FE4">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w:t>
            </w:r>
          </w:p>
        </w:tc>
        <w:tc>
          <w:tcPr>
            <w:tcW w:w="850" w:type="dxa"/>
          </w:tcPr>
          <w:p w:rsidR="007B6FE4" w:rsidRDefault="007B6FE4" w:rsidP="00037FB9">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46"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5"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44"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4"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1"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50"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46"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6"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44"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Pr>
          <w:p w:rsidR="007B6FE4" w:rsidRPr="007B6FE4" w:rsidRDefault="007B6FE4"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B6FE4" w:rsidTr="007B6FE4">
        <w:tc>
          <w:tcPr>
            <w:tcW w:w="954" w:type="dxa"/>
          </w:tcPr>
          <w:p w:rsidR="007B6FE4" w:rsidRP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Остало</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B6FE4" w:rsidTr="007B6FE4">
        <w:tc>
          <w:tcPr>
            <w:tcW w:w="954" w:type="dxa"/>
          </w:tcPr>
          <w:p w:rsidR="007B6FE4" w:rsidRDefault="007B6FE4" w:rsidP="00EE3F5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Свега</w:t>
            </w:r>
          </w:p>
        </w:tc>
        <w:tc>
          <w:tcPr>
            <w:tcW w:w="104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94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74"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11"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0" w:type="dxa"/>
          </w:tcPr>
          <w:p w:rsidR="007B6FE4" w:rsidRPr="00A70CA2" w:rsidRDefault="00A70CA2" w:rsidP="00A70CA2">
            <w:pPr>
              <w:suppressAutoHyphen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C0805" w:rsidRPr="00B20D4F" w:rsidRDefault="001C0805" w:rsidP="00B20D4F">
      <w:pPr>
        <w:suppressAutoHyphens/>
        <w:spacing w:after="0" w:line="240" w:lineRule="auto"/>
        <w:jc w:val="both"/>
        <w:rPr>
          <w:rFonts w:ascii="Times New Roman" w:eastAsia="Times New Roman" w:hAnsi="Times New Roman" w:cs="Times New Roman"/>
          <w:sz w:val="24"/>
          <w:szCs w:val="24"/>
        </w:rPr>
      </w:pPr>
    </w:p>
    <w:p w:rsidR="001C0805" w:rsidRDefault="001C0805"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Од новина: три наслова дневне штампе, три наслова недељне и два наслова месечне.</w:t>
      </w:r>
    </w:p>
    <w:p w:rsidR="000D3024"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B20D4F" w:rsidRDefault="00B20D4F" w:rsidP="00CF48E7">
      <w:pPr>
        <w:suppressAutoHyphens/>
        <w:spacing w:after="0" w:line="240" w:lineRule="auto"/>
        <w:jc w:val="both"/>
        <w:rPr>
          <w:rFonts w:ascii="Times New Roman" w:eastAsia="Times New Roman" w:hAnsi="Times New Roman" w:cs="Times New Roman"/>
          <w:sz w:val="24"/>
          <w:szCs w:val="24"/>
        </w:rPr>
      </w:pPr>
    </w:p>
    <w:p w:rsidR="00AA10D9" w:rsidRPr="00B20D4F" w:rsidRDefault="00AA10D9"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i/>
          <w:sz w:val="24"/>
          <w:szCs w:val="24"/>
          <w:u w:val="single"/>
        </w:rPr>
        <w:t>Oбрада</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lastRenderedPageBreak/>
        <w:t>- контакт са издавачима,</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пријем рачуна, отпремнице, евидентирање,</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физичка обрада (печатирање, штампање бар код налепница..),</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обрада публикација у COBISS/3 систему.</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Ова база података омогућава управљање подацима о фонду на следећи начин:</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формирање нових записа,</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преузимање библиографских записа из узајамног каталога,</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унос локалних података и инвентарних бројева,</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израдa баркод налепница,</w:t>
      </w:r>
    </w:p>
    <w:p w:rsidR="000D3024" w:rsidRPr="00704FD6"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каталогизација чланака у COBISS/3,</w:t>
      </w:r>
    </w:p>
    <w:p w:rsidR="000D3024" w:rsidRDefault="00DF3960" w:rsidP="00B20D4F">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аналитичка обрада.</w:t>
      </w:r>
    </w:p>
    <w:p w:rsidR="00B20D4F" w:rsidRPr="00B20D4F" w:rsidRDefault="00B20D4F" w:rsidP="00B20D4F">
      <w:pPr>
        <w:suppressAutoHyphens/>
        <w:spacing w:after="0" w:line="240" w:lineRule="auto"/>
        <w:jc w:val="both"/>
        <w:rPr>
          <w:rFonts w:ascii="Times New Roman" w:eastAsia="Times New Roman" w:hAnsi="Times New Roman" w:cs="Times New Roman"/>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Могућност формирања електронског каталога омогућава корисницима бољи преглед и приступ нашој бази.</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Обрадом је обухваћена и некњижна грађа, електронски извори, интегративни, чланци, web странице и др.</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Каталогизација са нормативном контролом личних имена, обавезна је за креирање монографских публикација.</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Инвентарисано:</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tbl>
      <w:tblPr>
        <w:tblW w:w="0" w:type="auto"/>
        <w:tblInd w:w="98" w:type="dxa"/>
        <w:tblCellMar>
          <w:left w:w="10" w:type="dxa"/>
          <w:right w:w="10" w:type="dxa"/>
        </w:tblCellMar>
        <w:tblLook w:val="0000"/>
      </w:tblPr>
      <w:tblGrid>
        <w:gridCol w:w="3979"/>
        <w:gridCol w:w="1843"/>
      </w:tblGrid>
      <w:tr w:rsidR="00B20D4F" w:rsidRPr="00704FD6" w:rsidTr="00B20D4F">
        <w:trPr>
          <w:trHeight w:val="294"/>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4F" w:rsidRPr="00704FD6" w:rsidRDefault="00B20D4F"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свих јединица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10493</w:t>
            </w:r>
          </w:p>
        </w:tc>
      </w:tr>
    </w:tbl>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tbl>
      <w:tblPr>
        <w:tblW w:w="0" w:type="auto"/>
        <w:tblInd w:w="44" w:type="dxa"/>
        <w:tblCellMar>
          <w:left w:w="10" w:type="dxa"/>
          <w:right w:w="10" w:type="dxa"/>
        </w:tblCellMar>
        <w:tblLook w:val="0000"/>
      </w:tblPr>
      <w:tblGrid>
        <w:gridCol w:w="3979"/>
        <w:gridCol w:w="1843"/>
      </w:tblGrid>
      <w:tr w:rsidR="00B20D4F" w:rsidRPr="00704FD6" w:rsidTr="00B20D4F">
        <w:trPr>
          <w:trHeight w:val="1"/>
        </w:trPr>
        <w:tc>
          <w:tcPr>
            <w:tcW w:w="3979"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свезака</w:t>
            </w:r>
          </w:p>
        </w:tc>
        <w:tc>
          <w:tcPr>
            <w:tcW w:w="1843"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5687</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Бр. наслова серијских и монографских публ.</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694</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Итегративни извори</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6</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Саставни делови</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805</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Некњижна</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30</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Електо. извори</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8</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Видео. снимци</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3</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Звучни снимци</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6</w:t>
            </w:r>
          </w:p>
        </w:tc>
      </w:tr>
      <w:tr w:rsidR="00B20D4F" w:rsidRPr="00704FD6" w:rsidTr="00B20D4F">
        <w:trPr>
          <w:trHeight w:val="1"/>
        </w:trPr>
        <w:tc>
          <w:tcPr>
            <w:tcW w:w="3979" w:type="dxa"/>
            <w:tcBorders>
              <w:top w:val="single" w:sz="0" w:space="0" w:color="836967"/>
              <w:left w:val="single" w:sz="2" w:space="0" w:color="000000"/>
              <w:bottom w:val="single" w:sz="0" w:space="0" w:color="836967"/>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Редакција</w:t>
            </w:r>
          </w:p>
        </w:tc>
        <w:tc>
          <w:tcPr>
            <w:tcW w:w="1843" w:type="dxa"/>
            <w:tcBorders>
              <w:top w:val="single" w:sz="0" w:space="0" w:color="836967"/>
              <w:left w:val="single" w:sz="2" w:space="0" w:color="000000"/>
              <w:bottom w:val="single" w:sz="0" w:space="0" w:color="836967"/>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61</w:t>
            </w:r>
          </w:p>
        </w:tc>
      </w:tr>
      <w:tr w:rsidR="00B20D4F" w:rsidRPr="00704FD6" w:rsidTr="00B20D4F">
        <w:trPr>
          <w:trHeight w:val="1"/>
        </w:trPr>
        <w:tc>
          <w:tcPr>
            <w:tcW w:w="3979"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tabs>
                <w:tab w:val="left" w:pos="3232"/>
              </w:tabs>
              <w:suppressAutoHyphens/>
              <w:spacing w:after="0" w:line="240" w:lineRule="auto"/>
              <w:rPr>
                <w:rFonts w:ascii="Times New Roman" w:hAnsi="Times New Roman" w:cs="Times New Roman"/>
                <w:sz w:val="24"/>
                <w:szCs w:val="24"/>
              </w:rPr>
            </w:pPr>
            <w:r w:rsidRPr="00704FD6">
              <w:rPr>
                <w:rFonts w:ascii="Times New Roman" w:eastAsia="Times New Roman" w:hAnsi="Times New Roman" w:cs="Times New Roman"/>
                <w:sz w:val="24"/>
                <w:szCs w:val="24"/>
              </w:rPr>
              <w:t>Нор. кон. личних имена (CONOR)</w:t>
            </w:r>
          </w:p>
        </w:tc>
        <w:tc>
          <w:tcPr>
            <w:tcW w:w="1843"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B20D4F" w:rsidRPr="00704FD6" w:rsidRDefault="00B20D4F" w:rsidP="00B20D4F">
            <w:pPr>
              <w:suppressAutoHyphens/>
              <w:spacing w:after="0" w:line="240" w:lineRule="auto"/>
              <w:ind w:firstLine="851"/>
              <w:jc w:val="center"/>
              <w:rPr>
                <w:rFonts w:ascii="Times New Roman" w:hAnsi="Times New Roman" w:cs="Times New Roman"/>
                <w:sz w:val="24"/>
                <w:szCs w:val="24"/>
              </w:rPr>
            </w:pPr>
            <w:r w:rsidRPr="00704FD6">
              <w:rPr>
                <w:rFonts w:ascii="Times New Roman" w:eastAsia="Times New Roman" w:hAnsi="Times New Roman" w:cs="Times New Roman"/>
                <w:sz w:val="24"/>
                <w:szCs w:val="24"/>
              </w:rPr>
              <w:t>248</w:t>
            </w:r>
          </w:p>
        </w:tc>
      </w:tr>
    </w:tbl>
    <w:p w:rsidR="000D3024" w:rsidRPr="00704FD6" w:rsidRDefault="000D3024" w:rsidP="00EE3F52">
      <w:pPr>
        <w:suppressAutoHyphens/>
        <w:spacing w:after="0" w:line="240" w:lineRule="auto"/>
        <w:ind w:firstLine="851"/>
        <w:jc w:val="both"/>
        <w:rPr>
          <w:rFonts w:ascii="Times New Roman" w:eastAsia="Times New Roman" w:hAnsi="Times New Roman" w:cs="Times New Roman"/>
          <w:i/>
          <w:sz w:val="24"/>
          <w:szCs w:val="24"/>
        </w:rPr>
      </w:pPr>
    </w:p>
    <w:p w:rsidR="000D3024" w:rsidRPr="00704FD6" w:rsidRDefault="00DF3960" w:rsidP="00AB2409">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На крају године урађена је: Инвентарна књига  Одељења периодике</w:t>
      </w:r>
    </w:p>
    <w:p w:rsidR="000D3024" w:rsidRPr="00704FD6" w:rsidRDefault="00DF3960" w:rsidP="00AB2409">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Инвентарна књига  серијских публикација НБЈ</w:t>
      </w:r>
    </w:p>
    <w:p w:rsidR="000D3024" w:rsidRPr="00704FD6" w:rsidRDefault="00DF3960" w:rsidP="00AB2409">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Обрада серијских публикација ради се у континуитету.</w:t>
      </w:r>
    </w:p>
    <w:p w:rsidR="000D3024" w:rsidRPr="00704FD6" w:rsidRDefault="000D3024" w:rsidP="00AB2409">
      <w:pPr>
        <w:suppressAutoHyphens/>
        <w:spacing w:after="0" w:line="240" w:lineRule="auto"/>
        <w:jc w:val="both"/>
        <w:rPr>
          <w:rFonts w:ascii="Times New Roman" w:eastAsia="Times New Roman" w:hAnsi="Times New Roman" w:cs="Times New Roman"/>
          <w:sz w:val="24"/>
          <w:szCs w:val="24"/>
        </w:rPr>
      </w:pPr>
    </w:p>
    <w:p w:rsidR="000D3024" w:rsidRPr="00704FD6" w:rsidRDefault="00DF3960" w:rsidP="00AB2409">
      <w:pPr>
        <w:suppressAutoHyphens/>
        <w:spacing w:after="0" w:line="240" w:lineRule="auto"/>
        <w:jc w:val="both"/>
        <w:rPr>
          <w:rFonts w:ascii="Times New Roman" w:eastAsia="Times New Roman" w:hAnsi="Times New Roman" w:cs="Times New Roman"/>
          <w:i/>
          <w:sz w:val="24"/>
          <w:szCs w:val="24"/>
          <w:u w:val="single"/>
        </w:rPr>
      </w:pPr>
      <w:r w:rsidRPr="00704FD6">
        <w:rPr>
          <w:rFonts w:ascii="Times New Roman" w:eastAsia="Times New Roman" w:hAnsi="Times New Roman" w:cs="Times New Roman"/>
          <w:i/>
          <w:sz w:val="24"/>
          <w:szCs w:val="24"/>
          <w:u w:val="single"/>
        </w:rPr>
        <w:t>Фонд и простор</w:t>
      </w:r>
    </w:p>
    <w:p w:rsidR="000D3024" w:rsidRPr="00704FD6" w:rsidRDefault="00DF3960" w:rsidP="00AB2409">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Организовање смештаја и чувања периодике и посебних фондова.</w:t>
      </w:r>
    </w:p>
    <w:p w:rsidR="000D3024" w:rsidRPr="00AB2409" w:rsidRDefault="00DF3960" w:rsidP="00AB2409">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AB2409">
        <w:rPr>
          <w:rFonts w:ascii="Times New Roman" w:eastAsia="Times New Roman" w:hAnsi="Times New Roman" w:cs="Times New Roman"/>
          <w:sz w:val="24"/>
          <w:szCs w:val="24"/>
        </w:rPr>
        <w:t>Попуњавање збирки периодике и посебних фондова у штампаном и другим форматима.</w:t>
      </w:r>
    </w:p>
    <w:p w:rsidR="000D3024" w:rsidRPr="00AB2409" w:rsidRDefault="00DF3960" w:rsidP="00AB2409">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AB2409">
        <w:rPr>
          <w:rFonts w:ascii="Times New Roman" w:eastAsia="Times New Roman" w:hAnsi="Times New Roman" w:cs="Times New Roman"/>
          <w:sz w:val="24"/>
          <w:szCs w:val="24"/>
        </w:rPr>
        <w:t>Чланови имају могућност приступа електронским изворима.</w:t>
      </w:r>
    </w:p>
    <w:p w:rsidR="000D3024" w:rsidRPr="00AB2409" w:rsidRDefault="00DF3960" w:rsidP="00AB2409">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AB2409">
        <w:rPr>
          <w:rFonts w:ascii="Times New Roman" w:eastAsia="Times New Roman" w:hAnsi="Times New Roman" w:cs="Times New Roman"/>
          <w:sz w:val="24"/>
          <w:szCs w:val="24"/>
        </w:rPr>
        <w:t>Простор је опремљен у складу са библиотечким принципима, а на задовољство и корист чланова Одељења.</w:t>
      </w:r>
    </w:p>
    <w:p w:rsidR="000D3024" w:rsidRPr="00AB2409" w:rsidRDefault="00DF3960" w:rsidP="00AB2409">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AB2409">
        <w:rPr>
          <w:rFonts w:ascii="Times New Roman" w:eastAsia="Times New Roman" w:hAnsi="Times New Roman" w:cs="Times New Roman"/>
          <w:sz w:val="24"/>
          <w:szCs w:val="24"/>
        </w:rPr>
        <w:lastRenderedPageBreak/>
        <w:t>Опрема- инвентар финкционалан и пружа велику могућност за одржавање семинара, радионица, презентација и др. Такође и друга Одељења библиотеке по потреби користе опрему (столице, столове.....).</w:t>
      </w:r>
    </w:p>
    <w:p w:rsidR="000D3024" w:rsidRPr="00704FD6" w:rsidRDefault="000D3024" w:rsidP="00EE3F52">
      <w:pPr>
        <w:suppressAutoHyphens/>
        <w:spacing w:after="0" w:line="240" w:lineRule="auto"/>
        <w:ind w:left="720" w:firstLine="851"/>
        <w:jc w:val="both"/>
        <w:rPr>
          <w:rFonts w:ascii="Times New Roman" w:eastAsia="Times New Roman" w:hAnsi="Times New Roman" w:cs="Times New Roman"/>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b/>
          <w:sz w:val="24"/>
          <w:szCs w:val="24"/>
          <w:u w:val="single"/>
        </w:rPr>
      </w:pPr>
      <w:r w:rsidRPr="00704FD6">
        <w:rPr>
          <w:rFonts w:ascii="Times New Roman" w:eastAsia="Times New Roman" w:hAnsi="Times New Roman" w:cs="Times New Roman"/>
          <w:b/>
          <w:sz w:val="24"/>
          <w:szCs w:val="24"/>
          <w:u w:val="single"/>
        </w:rPr>
        <w:t>У 2022. години на Одељењу су пружане и следеће услуге:</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b/>
          <w:sz w:val="24"/>
          <w:szCs w:val="24"/>
        </w:rPr>
      </w:pPr>
    </w:p>
    <w:p w:rsidR="000D3024" w:rsidRPr="00704FD6" w:rsidRDefault="00DF3960" w:rsidP="003336EB">
      <w:pPr>
        <w:suppressAutoHyphens/>
        <w:spacing w:after="0" w:line="240" w:lineRule="auto"/>
        <w:ind w:left="709" w:hanging="425"/>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Стручна помоћ колегиницама у  COBISS/3 обради,</w:t>
      </w:r>
    </w:p>
    <w:p w:rsidR="000D3024" w:rsidRPr="00704FD6" w:rsidRDefault="00DF3960" w:rsidP="003336EB">
      <w:pPr>
        <w:suppressAutoHyphens/>
        <w:spacing w:after="0" w:line="240" w:lineRule="auto"/>
        <w:ind w:left="709" w:hanging="425"/>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-Стручна помоћ библиотекама у Округу,</w:t>
      </w:r>
    </w:p>
    <w:p w:rsidR="000D3024" w:rsidRPr="00704FD6" w:rsidRDefault="00DF3960" w:rsidP="003336EB">
      <w:pPr>
        <w:suppressAutoHyphens/>
        <w:spacing w:after="0" w:line="240" w:lineRule="auto"/>
        <w:ind w:left="709" w:hanging="425"/>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Претраживање и проналажење информација за кориснике који не умеју да користе рачунар или нису информационо писмени,</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0D3024" w:rsidRDefault="00DF3960" w:rsidP="00EE3F52">
      <w:pPr>
        <w:suppressAutoHyphens/>
        <w:spacing w:after="0" w:line="240" w:lineRule="auto"/>
        <w:ind w:firstLine="851"/>
        <w:jc w:val="both"/>
        <w:rPr>
          <w:rFonts w:ascii="Times New Roman" w:eastAsia="Times New Roman" w:hAnsi="Times New Roman" w:cs="Times New Roman"/>
          <w:i/>
          <w:sz w:val="24"/>
          <w:szCs w:val="24"/>
          <w:u w:val="single"/>
        </w:rPr>
      </w:pPr>
      <w:r w:rsidRPr="00704FD6">
        <w:rPr>
          <w:rFonts w:ascii="Times New Roman" w:eastAsia="Times New Roman" w:hAnsi="Times New Roman" w:cs="Times New Roman"/>
          <w:i/>
          <w:sz w:val="24"/>
          <w:szCs w:val="24"/>
          <w:u w:val="single"/>
        </w:rPr>
        <w:t>Рад са корисницима</w:t>
      </w:r>
    </w:p>
    <w:p w:rsidR="003336EB" w:rsidRPr="003336EB" w:rsidRDefault="003336EB" w:rsidP="00EE3F52">
      <w:pPr>
        <w:suppressAutoHyphens/>
        <w:spacing w:after="0" w:line="240" w:lineRule="auto"/>
        <w:ind w:firstLine="851"/>
        <w:jc w:val="both"/>
        <w:rPr>
          <w:rFonts w:ascii="Times New Roman" w:eastAsia="Times New Roman" w:hAnsi="Times New Roman" w:cs="Times New Roman"/>
          <w:i/>
          <w:sz w:val="24"/>
          <w:szCs w:val="24"/>
          <w:u w:val="single"/>
        </w:rPr>
      </w:pPr>
    </w:p>
    <w:p w:rsidR="000D3024" w:rsidRPr="003336EB"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Дефинисање концепције, обима и начина пружања услуга корисницима</w:t>
      </w:r>
      <w:r w:rsidR="003336EB">
        <w:rPr>
          <w:rFonts w:ascii="Times New Roman" w:eastAsia="Times New Roman" w:hAnsi="Times New Roman" w:cs="Times New Roman"/>
          <w:sz w:val="24"/>
          <w:szCs w:val="24"/>
        </w:rPr>
        <w:t>:</w:t>
      </w:r>
    </w:p>
    <w:p w:rsidR="003336EB" w:rsidRPr="003336EB" w:rsidRDefault="003336EB"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Рад са корисницима по правилима библиотечко-информационе делатности, периодика и посебни фондови</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Позајмњивање периодике и грађе посебних фондова на читање корисницима и провера кроз каталоге и информационе базе података за потребе корисника;</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Едукација корисника за употребу онлајн каталога Народне библиотеке у Јагодини</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COBISS  услуга у вези са коришћењем стручних научних часописа,</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Услуга у вези са КOBSON-ом,</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Услуга за проналажење аутора или текста у стручим научним часописима,</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Фотокопирања и скенирање дела текста,</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Посета нечлана одељењу, пружање едукативне и стручне помоћи,</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Штампање и фотокопирање тражене грађе,</w:t>
      </w:r>
    </w:p>
    <w:p w:rsidR="000D3024" w:rsidRPr="003336EB" w:rsidRDefault="00DF3960" w:rsidP="003336EB">
      <w:pPr>
        <w:pStyle w:val="ListParagraph"/>
        <w:numPr>
          <w:ilvl w:val="0"/>
          <w:numId w:val="8"/>
        </w:numPr>
        <w:suppressAutoHyphens/>
        <w:spacing w:after="0" w:line="240" w:lineRule="auto"/>
        <w:jc w:val="both"/>
        <w:rPr>
          <w:rFonts w:ascii="Times New Roman" w:eastAsia="Times New Roman" w:hAnsi="Times New Roman" w:cs="Times New Roman"/>
          <w:sz w:val="24"/>
          <w:szCs w:val="24"/>
        </w:rPr>
      </w:pPr>
      <w:r w:rsidRPr="003336EB">
        <w:rPr>
          <w:rFonts w:ascii="Times New Roman" w:eastAsia="Times New Roman" w:hAnsi="Times New Roman" w:cs="Times New Roman"/>
          <w:sz w:val="24"/>
          <w:szCs w:val="24"/>
        </w:rPr>
        <w:t>Међубиблиотечка позајмица.</w:t>
      </w:r>
    </w:p>
    <w:p w:rsidR="000D3024" w:rsidRPr="00704FD6" w:rsidRDefault="000D3024" w:rsidP="00EE3F52">
      <w:pPr>
        <w:suppressAutoHyphens/>
        <w:spacing w:after="0" w:line="240" w:lineRule="auto"/>
        <w:ind w:firstLine="851"/>
        <w:jc w:val="both"/>
        <w:rPr>
          <w:rFonts w:ascii="Times New Roman" w:eastAsia="Liberation Serif" w:hAnsi="Times New Roman" w:cs="Times New Roman"/>
          <w:sz w:val="24"/>
          <w:szCs w:val="24"/>
        </w:rPr>
      </w:pPr>
    </w:p>
    <w:tbl>
      <w:tblPr>
        <w:tblW w:w="0" w:type="auto"/>
        <w:tblInd w:w="44" w:type="dxa"/>
        <w:tblCellMar>
          <w:left w:w="10" w:type="dxa"/>
          <w:right w:w="10" w:type="dxa"/>
        </w:tblCellMar>
        <w:tblLook w:val="0000"/>
      </w:tblPr>
      <w:tblGrid>
        <w:gridCol w:w="7814"/>
        <w:gridCol w:w="1610"/>
      </w:tblGrid>
      <w:tr w:rsidR="000D3024" w:rsidRPr="00704FD6">
        <w:trPr>
          <w:trHeight w:val="1"/>
        </w:trPr>
        <w:tc>
          <w:tcPr>
            <w:tcW w:w="8006"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ОПИС</w:t>
            </w:r>
          </w:p>
        </w:tc>
        <w:tc>
          <w:tcPr>
            <w:tcW w:w="1639"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w:t>
            </w:r>
          </w:p>
        </w:tc>
      </w:tr>
      <w:tr w:rsidR="000D3024" w:rsidRPr="00704FD6">
        <w:trPr>
          <w:trHeight w:val="1"/>
        </w:trPr>
        <w:tc>
          <w:tcPr>
            <w:tcW w:w="8006"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Број корисника часописа</w:t>
            </w:r>
          </w:p>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часописа датих на коришћење</w:t>
            </w:r>
          </w:p>
        </w:tc>
        <w:tc>
          <w:tcPr>
            <w:tcW w:w="1639" w:type="dxa"/>
            <w:tcBorders>
              <w:top w:val="single" w:sz="0" w:space="0" w:color="836967"/>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518</w:t>
            </w:r>
          </w:p>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1202</w:t>
            </w:r>
          </w:p>
        </w:tc>
      </w:tr>
      <w:tr w:rsidR="000D3024" w:rsidRPr="00704FD6">
        <w:trPr>
          <w:trHeight w:val="1"/>
        </w:trPr>
        <w:tc>
          <w:tcPr>
            <w:tcW w:w="8006"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Број корисника новина</w:t>
            </w:r>
          </w:p>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новина -  издато на коришћење</w:t>
            </w:r>
          </w:p>
        </w:tc>
        <w:tc>
          <w:tcPr>
            <w:tcW w:w="1639" w:type="dxa"/>
            <w:tcBorders>
              <w:top w:val="single" w:sz="0" w:space="0" w:color="836967"/>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2100</w:t>
            </w:r>
          </w:p>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10200</w:t>
            </w:r>
          </w:p>
        </w:tc>
      </w:tr>
      <w:tr w:rsidR="000D3024" w:rsidRPr="00704FD6">
        <w:trPr>
          <w:trHeight w:val="1"/>
        </w:trPr>
        <w:tc>
          <w:tcPr>
            <w:tcW w:w="8006"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међубиблиотечке позајмице: (скенирање, фотокопирање, слање грађе мејлом...и др.)</w:t>
            </w:r>
          </w:p>
        </w:tc>
        <w:tc>
          <w:tcPr>
            <w:tcW w:w="1639" w:type="dxa"/>
            <w:tcBorders>
              <w:top w:val="single" w:sz="0" w:space="0" w:color="836967"/>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56                                          </w:t>
            </w:r>
          </w:p>
        </w:tc>
      </w:tr>
      <w:tr w:rsidR="000D3024" w:rsidRPr="00704FD6">
        <w:trPr>
          <w:trHeight w:val="1"/>
        </w:trPr>
        <w:tc>
          <w:tcPr>
            <w:tcW w:w="8006"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Позајмица у читаоници, почетак циркулације сер. публ., посета члана због приступа интернету,    </w:t>
            </w:r>
          </w:p>
          <w:p w:rsidR="000D3024" w:rsidRPr="00704FD6" w:rsidRDefault="00DF3960" w:rsidP="0003584A">
            <w:pPr>
              <w:suppressAutoHyphens/>
              <w:spacing w:after="0" w:line="240" w:lineRule="auto"/>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резервација за читаоницу, завршетак циркулације сер. публ., посета неучлањеног корисника, посета члана у</w:t>
            </w:r>
          </w:p>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читаоници, посета члана  </w:t>
            </w:r>
          </w:p>
        </w:tc>
        <w:tc>
          <w:tcPr>
            <w:tcW w:w="1639" w:type="dxa"/>
            <w:tcBorders>
              <w:top w:val="single" w:sz="0" w:space="0" w:color="836967"/>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3852</w:t>
            </w:r>
          </w:p>
        </w:tc>
      </w:tr>
      <w:tr w:rsidR="000D3024" w:rsidRPr="00704FD6">
        <w:trPr>
          <w:trHeight w:val="1"/>
        </w:trPr>
        <w:tc>
          <w:tcPr>
            <w:tcW w:w="8006"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Број пружених информација</w:t>
            </w:r>
          </w:p>
        </w:tc>
        <w:tc>
          <w:tcPr>
            <w:tcW w:w="1639" w:type="dxa"/>
            <w:tcBorders>
              <w:top w:val="single" w:sz="0" w:space="0" w:color="836967"/>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3500</w:t>
            </w:r>
          </w:p>
        </w:tc>
      </w:tr>
      <w:tr w:rsidR="000D3024" w:rsidRPr="00704FD6">
        <w:trPr>
          <w:trHeight w:val="1"/>
        </w:trPr>
        <w:tc>
          <w:tcPr>
            <w:tcW w:w="8006"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lastRenderedPageBreak/>
              <w:t>Посете друго - (посте студената Педагошког факултета; радионице за децу предшколског и школског узраста; промоције књига завичајних и осталих писаца; одржани часови српског језика; едукативне радионице; радионице програмирања; семинари; трибине;  предавања и др.)</w:t>
            </w:r>
          </w:p>
        </w:tc>
        <w:tc>
          <w:tcPr>
            <w:tcW w:w="1639" w:type="dxa"/>
            <w:tcBorders>
              <w:top w:val="single" w:sz="0" w:space="0" w:color="836967"/>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xml:space="preserve"> *               850</w:t>
            </w:r>
          </w:p>
        </w:tc>
      </w:tr>
      <w:tr w:rsidR="000D3024" w:rsidRPr="00704FD6">
        <w:trPr>
          <w:trHeight w:val="1"/>
        </w:trPr>
        <w:tc>
          <w:tcPr>
            <w:tcW w:w="8006" w:type="dxa"/>
            <w:tcBorders>
              <w:top w:val="single" w:sz="0" w:space="0" w:color="836967"/>
              <w:left w:val="single" w:sz="2" w:space="0" w:color="000000"/>
              <w:bottom w:val="single" w:sz="2" w:space="0" w:color="000000"/>
              <w:right w:val="single" w:sz="0" w:space="0" w:color="836967"/>
            </w:tcBorders>
            <w:shd w:val="clear" w:color="000000" w:fill="FFFFFF"/>
            <w:tcMar>
              <w:left w:w="54" w:type="dxa"/>
              <w:right w:w="54" w:type="dxa"/>
            </w:tcMar>
          </w:tcPr>
          <w:p w:rsidR="000D3024" w:rsidRPr="00704FD6" w:rsidRDefault="00DF3960" w:rsidP="0003584A">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 долазака корисника ради коришћења услуга Одељења Периодике са Интернет центром и читаоницом</w:t>
            </w:r>
          </w:p>
        </w:tc>
        <w:tc>
          <w:tcPr>
            <w:tcW w:w="1639" w:type="dxa"/>
            <w:tcBorders>
              <w:top w:val="single" w:sz="0" w:space="0" w:color="836967"/>
              <w:left w:val="single" w:sz="2" w:space="0" w:color="000000"/>
              <w:bottom w:val="single" w:sz="2" w:space="0" w:color="000000"/>
              <w:right w:val="single" w:sz="2" w:space="0" w:color="000000"/>
            </w:tcBorders>
            <w:shd w:val="clear" w:color="000000" w:fill="FFFFFF"/>
            <w:tcMar>
              <w:left w:w="54" w:type="dxa"/>
              <w:right w:w="54" w:type="dxa"/>
            </w:tcMar>
          </w:tcPr>
          <w:p w:rsidR="000D3024" w:rsidRPr="00704FD6" w:rsidRDefault="00DF3960" w:rsidP="00EE3F52">
            <w:pPr>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            6802</w:t>
            </w:r>
          </w:p>
        </w:tc>
      </w:tr>
    </w:tbl>
    <w:p w:rsidR="0003584A" w:rsidRDefault="0003584A" w:rsidP="0003584A">
      <w:pPr>
        <w:suppressAutoHyphens/>
        <w:spacing w:after="0" w:line="240" w:lineRule="auto"/>
        <w:jc w:val="both"/>
        <w:rPr>
          <w:rFonts w:ascii="Times New Roman" w:eastAsia="Times New Roman" w:hAnsi="Times New Roman" w:cs="Times New Roman"/>
          <w:sz w:val="24"/>
          <w:szCs w:val="24"/>
        </w:rPr>
      </w:pPr>
    </w:p>
    <w:p w:rsidR="009C7324" w:rsidRDefault="00DF3960" w:rsidP="009C7324">
      <w:pPr>
        <w:suppressAutoHyphens/>
        <w:spacing w:after="0" w:line="240" w:lineRule="auto"/>
        <w:ind w:firstLine="709"/>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Велико интересовање наших корисника је и за дневну (ПОЛИТИКА, БЛИЦ, ВЕЧЕРЊЕ НОВОСТИ), недељну (НИН, НОВИ ПУТ)  и месечну (СРПСКИ КЊИЖЕВНИ ЛИСТ, ПОЉОПРИВРЕДНИК) штампу.</w:t>
      </w:r>
    </w:p>
    <w:p w:rsidR="000D3024" w:rsidRPr="00704FD6" w:rsidRDefault="009C7324" w:rsidP="009C7324">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 xml:space="preserve"> Да је најбоље опремљен простор читаонице и најпријатнији за рад на Одељењу периодике говори и чињеница да су многи ђаци, студенти и остали највише времена радили и учили у њој.</w:t>
      </w:r>
    </w:p>
    <w:p w:rsidR="000D3024" w:rsidRPr="00704FD6" w:rsidRDefault="009C7324" w:rsidP="009C7324">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Организоване су  радионице за децу предшколског и школског узраста; промоције књига завичајних и осталих писаца; одржани часови српског језика; едукативне радионице; радионице програмирања; семинари; трибине;  предавања и др.</w:t>
      </w:r>
    </w:p>
    <w:p w:rsidR="000D3024" w:rsidRPr="00704FD6" w:rsidRDefault="009C7324" w:rsidP="009C7324">
      <w:pPr>
        <w:tabs>
          <w:tab w:val="left" w:pos="426"/>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Израда годишњег статистичког извештаја</w:t>
      </w:r>
    </w:p>
    <w:p w:rsidR="000D3024" w:rsidRPr="00704FD6" w:rsidRDefault="000D3024" w:rsidP="009C7324">
      <w:pPr>
        <w:suppressAutoHyphens/>
        <w:spacing w:after="0" w:line="240" w:lineRule="auto"/>
        <w:ind w:firstLine="709"/>
        <w:jc w:val="both"/>
        <w:rPr>
          <w:rFonts w:ascii="Times New Roman" w:eastAsia="Times New Roman" w:hAnsi="Times New Roman" w:cs="Times New Roman"/>
          <w:sz w:val="24"/>
          <w:szCs w:val="24"/>
        </w:rPr>
      </w:pPr>
    </w:p>
    <w:p w:rsidR="000D3024" w:rsidRDefault="00DF3960" w:rsidP="00EE3F52">
      <w:pPr>
        <w:suppressAutoHyphens/>
        <w:spacing w:after="0" w:line="240" w:lineRule="auto"/>
        <w:ind w:firstLine="851"/>
        <w:jc w:val="both"/>
        <w:rPr>
          <w:rFonts w:ascii="Times New Roman" w:eastAsia="Times New Roman" w:hAnsi="Times New Roman" w:cs="Times New Roman"/>
          <w:i/>
          <w:sz w:val="24"/>
          <w:szCs w:val="24"/>
          <w:u w:val="single"/>
        </w:rPr>
      </w:pPr>
      <w:r w:rsidRPr="00704FD6">
        <w:rPr>
          <w:rFonts w:ascii="Times New Roman" w:eastAsia="Times New Roman" w:hAnsi="Times New Roman" w:cs="Times New Roman"/>
          <w:i/>
          <w:sz w:val="24"/>
          <w:szCs w:val="24"/>
          <w:u w:val="single"/>
        </w:rPr>
        <w:t>Интернет центар</w:t>
      </w:r>
    </w:p>
    <w:p w:rsidR="009C7324" w:rsidRPr="009C7324" w:rsidRDefault="009C7324"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03584A">
      <w:pPr>
        <w:suppressAutoHyphens/>
        <w:spacing w:after="0" w:line="240" w:lineRule="auto"/>
        <w:ind w:firstLine="993"/>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У Интернет центру  је нашим корисницима обезбеђен  бесплатан  приступ интернету, као и електронским изворима информација, укључујући онлајн приступ часописима, базама података и другим изворима информација.</w:t>
      </w:r>
      <w:r w:rsidRPr="00704FD6">
        <w:rPr>
          <w:rFonts w:ascii="Times New Roman" w:eastAsia="Times New Roman" w:hAnsi="Times New Roman" w:cs="Times New Roman"/>
          <w:sz w:val="24"/>
          <w:szCs w:val="24"/>
        </w:rPr>
        <w:br/>
        <w:t>- Приступањем Академској мрежи, пружила се могућност приступу  Кобсону (Конзорцијум библиотека Србије за обједињену набавку), преко кога се претражују електронски часописи у пуном тексту, из свих научних области. Коришћење EPSCO електронских књига.</w:t>
      </w:r>
    </w:p>
    <w:p w:rsidR="000D3024" w:rsidRPr="00704FD6" w:rsidRDefault="0003584A" w:rsidP="0003584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960" w:rsidRPr="00704FD6">
        <w:rPr>
          <w:rFonts w:ascii="Times New Roman" w:eastAsia="Times New Roman" w:hAnsi="Times New Roman" w:cs="Times New Roman"/>
          <w:sz w:val="24"/>
          <w:szCs w:val="24"/>
        </w:rPr>
        <w:t>Интернет центар пружа услуге коришћења четири рачунара са додатном опремом, приступ Интернету и могућношћу коришћења личних рачунара за приступ глобалној рачунарској мрежи. Корисници ових услуга, углавном су средњошколци, студенти и млади.</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Постоји могућност коришћења услуга удаљеног приступа ("од куће"), а која омогућава коришћење понуђених сервиса и за оне истраживаче који нису на академској мрежи.</w:t>
      </w:r>
    </w:p>
    <w:p w:rsidR="0003584A" w:rsidRPr="0003584A" w:rsidRDefault="00DF3960" w:rsidP="0003584A">
      <w:pPr>
        <w:suppressAutoHyphens/>
        <w:spacing w:after="0" w:line="240" w:lineRule="auto"/>
        <w:ind w:firstLine="851"/>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-Стручна помоћ корисницима Интернет центра –  (правопис, проблеми са ИТ технологијама, превод са енглеског на српски, коришћење</w:t>
      </w:r>
      <w:r w:rsidR="0003584A">
        <w:rPr>
          <w:rFonts w:ascii="Times New Roman" w:eastAsia="Times New Roman" w:hAnsi="Times New Roman" w:cs="Times New Roman"/>
          <w:sz w:val="24"/>
          <w:szCs w:val="24"/>
        </w:rPr>
        <w:t xml:space="preserve"> друштвених мрежа, ИТ едукација </w:t>
      </w:r>
      <w:r w:rsidRPr="00704FD6">
        <w:rPr>
          <w:rFonts w:ascii="Times New Roman" w:eastAsia="Times New Roman" w:hAnsi="Times New Roman" w:cs="Times New Roman"/>
          <w:sz w:val="24"/>
          <w:szCs w:val="24"/>
        </w:rPr>
        <w:t>и друго);</w:t>
      </w:r>
      <w:r w:rsidRPr="00704FD6">
        <w:rPr>
          <w:rFonts w:ascii="Times New Roman" w:eastAsia="Times New Roman" w:hAnsi="Times New Roman" w:cs="Times New Roman"/>
          <w:sz w:val="24"/>
          <w:szCs w:val="24"/>
        </w:rPr>
        <w:br/>
      </w:r>
      <w:r w:rsidR="0003584A">
        <w:rPr>
          <w:rFonts w:ascii="Times New Roman" w:eastAsia="Times New Roman" w:hAnsi="Times New Roman" w:cs="Times New Roman"/>
          <w:sz w:val="24"/>
          <w:szCs w:val="24"/>
        </w:rPr>
        <w:t xml:space="preserve">         -   </w:t>
      </w:r>
      <w:r w:rsidRPr="00704FD6">
        <w:rPr>
          <w:rFonts w:ascii="Times New Roman" w:eastAsia="Times New Roman" w:hAnsi="Times New Roman" w:cs="Times New Roman"/>
          <w:sz w:val="24"/>
          <w:szCs w:val="24"/>
        </w:rPr>
        <w:t>Посредством међубиблиотечке позајмице могуће је добијање фотокопија или PDF формат одређених чланака из часописа из  других библиотека у окружењу.</w:t>
      </w:r>
    </w:p>
    <w:p w:rsidR="0003584A" w:rsidRDefault="00DF3960" w:rsidP="00CF48E7">
      <w:pPr>
        <w:suppressAutoHyphens/>
        <w:spacing w:after="0" w:line="240" w:lineRule="auto"/>
        <w:ind w:firstLine="567"/>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И ову годину карактерише велико интересовање за услуге овог Одељења.</w:t>
      </w:r>
    </w:p>
    <w:p w:rsidR="009C7324" w:rsidRPr="009C7324" w:rsidRDefault="009C7324" w:rsidP="0003584A">
      <w:pPr>
        <w:suppressAutoHyphens/>
        <w:spacing w:after="0" w:line="240" w:lineRule="auto"/>
        <w:ind w:firstLine="567"/>
        <w:jc w:val="both"/>
        <w:rPr>
          <w:rFonts w:ascii="Times New Roman" w:eastAsia="Times New Roman" w:hAnsi="Times New Roman" w:cs="Times New Roman"/>
          <w:sz w:val="24"/>
          <w:szCs w:val="24"/>
        </w:rPr>
      </w:pPr>
    </w:p>
    <w:p w:rsidR="000D3024" w:rsidRPr="00704FD6" w:rsidRDefault="00DF3960" w:rsidP="00AA10D9">
      <w:pPr>
        <w:suppressAutoHyphens/>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Услови, простор, опрема и кадар, пружају могућност за чување и заштиту збирке периодике и за несметан стручни и кориснички рад.</w:t>
      </w:r>
    </w:p>
    <w:p w:rsidR="000D3024" w:rsidRPr="00704FD6" w:rsidRDefault="000D3024" w:rsidP="00EE3F52">
      <w:pPr>
        <w:suppressAutoHyphens/>
        <w:spacing w:after="0" w:line="240" w:lineRule="auto"/>
        <w:ind w:firstLine="851"/>
        <w:jc w:val="both"/>
        <w:rPr>
          <w:rFonts w:ascii="Times New Roman" w:eastAsia="Liberation Serif" w:hAnsi="Times New Roman" w:cs="Times New Roman"/>
          <w:b/>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b/>
          <w:sz w:val="24"/>
          <w:szCs w:val="24"/>
        </w:rPr>
      </w:pPr>
      <w:r w:rsidRPr="00704FD6">
        <w:rPr>
          <w:rFonts w:ascii="Times New Roman" w:eastAsia="Liberation Serif" w:hAnsi="Times New Roman" w:cs="Times New Roman"/>
          <w:b/>
          <w:sz w:val="24"/>
          <w:szCs w:val="24"/>
        </w:rPr>
        <w:t xml:space="preserve">II </w:t>
      </w:r>
      <w:r w:rsidRPr="00704FD6">
        <w:rPr>
          <w:rFonts w:ascii="Times New Roman" w:eastAsia="Times New Roman" w:hAnsi="Times New Roman" w:cs="Times New Roman"/>
          <w:b/>
          <w:sz w:val="24"/>
          <w:szCs w:val="24"/>
        </w:rPr>
        <w:t xml:space="preserve"> Посебни фондови- Фонд проф. др Мирослава Радовановића</w:t>
      </w:r>
    </w:p>
    <w:p w:rsidR="000D3024" w:rsidRPr="00704FD6" w:rsidRDefault="000D3024" w:rsidP="0003584A">
      <w:pPr>
        <w:suppressAutoHyphens/>
        <w:spacing w:after="0" w:line="240" w:lineRule="auto"/>
        <w:ind w:firstLine="851"/>
        <w:jc w:val="both"/>
        <w:rPr>
          <w:rFonts w:ascii="Times New Roman" w:eastAsia="Times New Roman" w:hAnsi="Times New Roman" w:cs="Times New Roman"/>
          <w:b/>
          <w:sz w:val="24"/>
          <w:szCs w:val="24"/>
        </w:rPr>
      </w:pPr>
    </w:p>
    <w:p w:rsidR="000D3024" w:rsidRPr="00704FD6" w:rsidRDefault="00DF3960" w:rsidP="0003584A">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lastRenderedPageBreak/>
        <w:t>Електронска обрада и формирање локалне базе података одвија се методом „књига у руци“.</w:t>
      </w:r>
    </w:p>
    <w:p w:rsidR="000D3024" w:rsidRPr="00704FD6" w:rsidRDefault="00DF3960" w:rsidP="0003584A">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информације о фондовима,</w:t>
      </w:r>
    </w:p>
    <w:p w:rsidR="000D3024" w:rsidRPr="00704FD6" w:rsidRDefault="00DF3960" w:rsidP="0003584A">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заштита фонда,</w:t>
      </w:r>
    </w:p>
    <w:p w:rsidR="000D3024" w:rsidRPr="00704FD6" w:rsidRDefault="00DF3960" w:rsidP="0003584A">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претраживање и припрема грађе за међубиблиотечку позајмицу,</w:t>
      </w:r>
    </w:p>
    <w:p w:rsidR="000D3024" w:rsidRPr="00704FD6" w:rsidRDefault="00DF3960" w:rsidP="0003584A">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обавештења о траженој грађи путем електронске поште или другим обилицима комуникације,</w:t>
      </w:r>
    </w:p>
    <w:p w:rsidR="000D3024" w:rsidRPr="00704FD6" w:rsidRDefault="00DF3960" w:rsidP="00CF48E7">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помоћ при одабиру грађе</w:t>
      </w:r>
      <w:r w:rsidRPr="00704FD6">
        <w:rPr>
          <w:rFonts w:ascii="Times New Roman" w:eastAsia="Times New Roman" w:hAnsi="Times New Roman" w:cs="Times New Roman"/>
          <w:sz w:val="24"/>
          <w:szCs w:val="24"/>
        </w:rPr>
        <w:t>.</w:t>
      </w:r>
    </w:p>
    <w:p w:rsidR="000D3024" w:rsidRPr="00704FD6" w:rsidRDefault="00DF3960" w:rsidP="0003584A">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Посредством међубиблиотечке позајмице литературу овог фонда могу користити чланови библиотека широм Србије, захваљујући електронском каталогу који је крисницима доступан преко интернета у склопу базе COBISS NBJA/OPAC.            </w:t>
      </w:r>
      <w:r w:rsidRPr="00704FD6">
        <w:rPr>
          <w:rFonts w:ascii="Times New Roman" w:eastAsia="Times New Roman" w:hAnsi="Times New Roman" w:cs="Times New Roman"/>
          <w:sz w:val="24"/>
          <w:szCs w:val="24"/>
        </w:rPr>
        <w:tab/>
        <w:t>Број корисника, број публикација датих на коришћење као и међубиблиотечка позајмица Фонда проф. М. Радовановића, исказана је кроз статистику Одељења  за стручну литературу и референтну збирку са читаоницом.</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ab/>
      </w:r>
      <w:r w:rsidRPr="00704FD6">
        <w:rPr>
          <w:rFonts w:ascii="Times New Roman" w:eastAsia="Times New Roman" w:hAnsi="Times New Roman" w:cs="Times New Roman"/>
          <w:sz w:val="24"/>
          <w:szCs w:val="24"/>
        </w:rPr>
        <w:tab/>
      </w:r>
      <w:r w:rsidRPr="00704FD6">
        <w:rPr>
          <w:rFonts w:ascii="Times New Roman" w:eastAsia="Times New Roman" w:hAnsi="Times New Roman" w:cs="Times New Roman"/>
          <w:sz w:val="24"/>
          <w:szCs w:val="24"/>
        </w:rPr>
        <w:tab/>
      </w:r>
      <w:r w:rsidRPr="00704FD6">
        <w:rPr>
          <w:rFonts w:ascii="Times New Roman" w:eastAsia="Times New Roman" w:hAnsi="Times New Roman" w:cs="Times New Roman"/>
          <w:sz w:val="24"/>
          <w:szCs w:val="24"/>
        </w:rPr>
        <w:tab/>
      </w:r>
      <w:r w:rsidRPr="00704FD6">
        <w:rPr>
          <w:rFonts w:ascii="Times New Roman" w:eastAsia="Times New Roman" w:hAnsi="Times New Roman" w:cs="Times New Roman"/>
          <w:sz w:val="24"/>
          <w:szCs w:val="24"/>
        </w:rPr>
        <w:tab/>
      </w:r>
    </w:p>
    <w:p w:rsidR="000D3024" w:rsidRPr="00704FD6" w:rsidRDefault="00DF3960" w:rsidP="00EE3F52">
      <w:pPr>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b/>
          <w:sz w:val="24"/>
          <w:szCs w:val="24"/>
        </w:rPr>
        <w:t>8. ЗАВИЧАЈНО ОДЕЉЕЊЕ СА ФОНДОМ СТАРЕ И РЕТКЕ КЊИГЕ</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Током 2022. године  у Завичајном одељењу са фондом старе и ретке књиге реализовани су следећи послови:</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3584A"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И</w:t>
      </w:r>
      <w:r w:rsidR="009C7324">
        <w:rPr>
          <w:rFonts w:ascii="Times New Roman" w:eastAsia="Times New Roman" w:hAnsi="Times New Roman" w:cs="Times New Roman"/>
          <w:b/>
          <w:sz w:val="24"/>
          <w:szCs w:val="24"/>
        </w:rPr>
        <w:t>нвентарисање</w:t>
      </w:r>
      <w:r w:rsidRPr="00704FD6">
        <w:rPr>
          <w:rFonts w:ascii="Times New Roman" w:eastAsia="Times New Roman" w:hAnsi="Times New Roman" w:cs="Times New Roman"/>
          <w:b/>
          <w:sz w:val="24"/>
          <w:szCs w:val="24"/>
        </w:rPr>
        <w:t xml:space="preserve">, </w:t>
      </w:r>
      <w:r w:rsidR="009C7324">
        <w:rPr>
          <w:rFonts w:ascii="Times New Roman" w:eastAsia="Times New Roman" w:hAnsi="Times New Roman" w:cs="Times New Roman"/>
          <w:b/>
          <w:sz w:val="24"/>
          <w:szCs w:val="24"/>
        </w:rPr>
        <w:t>обрада библиотечког материјала и рад са корисницима</w:t>
      </w:r>
    </w:p>
    <w:p w:rsidR="009C7324" w:rsidRPr="009C7324" w:rsidRDefault="009C73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току 2022. године су приновљено је 49 библиотечких јединица:</w:t>
      </w:r>
    </w:p>
    <w:p w:rsidR="000D3024" w:rsidRPr="009C7324" w:rsidRDefault="00DF3960" w:rsidP="009C7324">
      <w:pPr>
        <w:pStyle w:val="ListParagraph"/>
        <w:numPr>
          <w:ilvl w:val="0"/>
          <w:numId w:val="8"/>
        </w:numPr>
        <w:spacing w:after="0" w:line="240" w:lineRule="auto"/>
        <w:jc w:val="both"/>
        <w:rPr>
          <w:rFonts w:ascii="Times New Roman" w:eastAsia="Times New Roman" w:hAnsi="Times New Roman" w:cs="Times New Roman"/>
          <w:sz w:val="24"/>
          <w:szCs w:val="24"/>
        </w:rPr>
      </w:pPr>
      <w:r w:rsidRPr="009C7324">
        <w:rPr>
          <w:rFonts w:ascii="Times New Roman" w:eastAsia="Times New Roman" w:hAnsi="Times New Roman" w:cs="Times New Roman"/>
          <w:sz w:val="24"/>
          <w:szCs w:val="24"/>
        </w:rPr>
        <w:t>куповина 0</w:t>
      </w:r>
    </w:p>
    <w:p w:rsidR="000D3024" w:rsidRPr="009C7324" w:rsidRDefault="00DF3960" w:rsidP="009C7324">
      <w:pPr>
        <w:pStyle w:val="ListParagraph"/>
        <w:numPr>
          <w:ilvl w:val="0"/>
          <w:numId w:val="8"/>
        </w:numPr>
        <w:spacing w:after="0" w:line="240" w:lineRule="auto"/>
        <w:jc w:val="both"/>
        <w:rPr>
          <w:rFonts w:ascii="Times New Roman" w:eastAsia="Times New Roman" w:hAnsi="Times New Roman" w:cs="Times New Roman"/>
          <w:sz w:val="24"/>
          <w:szCs w:val="24"/>
        </w:rPr>
      </w:pPr>
      <w:r w:rsidRPr="009C7324">
        <w:rPr>
          <w:rFonts w:ascii="Times New Roman" w:eastAsia="Times New Roman" w:hAnsi="Times New Roman" w:cs="Times New Roman"/>
          <w:sz w:val="24"/>
          <w:szCs w:val="24"/>
        </w:rPr>
        <w:t>поклон 49.</w:t>
      </w:r>
    </w:p>
    <w:p w:rsidR="009C7324" w:rsidRPr="009C7324" w:rsidRDefault="00DF3960" w:rsidP="009C7324">
      <w:pPr>
        <w:pStyle w:val="ListParagraph"/>
        <w:numPr>
          <w:ilvl w:val="0"/>
          <w:numId w:val="8"/>
        </w:numPr>
        <w:spacing w:after="0" w:line="240" w:lineRule="auto"/>
        <w:jc w:val="both"/>
        <w:rPr>
          <w:rFonts w:ascii="Times New Roman" w:eastAsia="Times New Roman" w:hAnsi="Times New Roman" w:cs="Times New Roman"/>
          <w:sz w:val="24"/>
          <w:szCs w:val="24"/>
        </w:rPr>
      </w:pPr>
      <w:r w:rsidRPr="009C7324">
        <w:rPr>
          <w:rFonts w:ascii="Times New Roman" w:eastAsia="Times New Roman" w:hAnsi="Times New Roman" w:cs="Times New Roman"/>
          <w:sz w:val="24"/>
          <w:szCs w:val="24"/>
        </w:rPr>
        <w:t>Инвентарисана је текућа књижна и некњижна грађа приспела у току 2022. године.</w:t>
      </w:r>
    </w:p>
    <w:p w:rsidR="000D3024" w:rsidRPr="009C7324" w:rsidRDefault="000D3024" w:rsidP="009C7324">
      <w:pPr>
        <w:pStyle w:val="ListParagraph"/>
        <w:spacing w:after="0" w:line="240" w:lineRule="auto"/>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Број корисника и број публикација датих на коришћење улази у укупан број корисника и публикација Одељења за стручну литературу. </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 xml:space="preserve"> И</w:t>
      </w:r>
      <w:r w:rsidR="009C7324">
        <w:rPr>
          <w:rFonts w:ascii="Times New Roman" w:eastAsia="Times New Roman" w:hAnsi="Times New Roman" w:cs="Times New Roman"/>
          <w:b/>
          <w:sz w:val="24"/>
          <w:szCs w:val="24"/>
        </w:rPr>
        <w:t>страживачки</w:t>
      </w:r>
      <w:r w:rsidRPr="00704FD6">
        <w:rPr>
          <w:rFonts w:ascii="Times New Roman" w:eastAsia="Times New Roman" w:hAnsi="Times New Roman" w:cs="Times New Roman"/>
          <w:b/>
          <w:sz w:val="24"/>
          <w:szCs w:val="24"/>
        </w:rPr>
        <w:t xml:space="preserve">, </w:t>
      </w:r>
      <w:r w:rsidR="009C7324">
        <w:rPr>
          <w:rFonts w:ascii="Times New Roman" w:eastAsia="Times New Roman" w:hAnsi="Times New Roman" w:cs="Times New Roman"/>
          <w:b/>
          <w:sz w:val="24"/>
          <w:szCs w:val="24"/>
        </w:rPr>
        <w:t xml:space="preserve">педагошко образовни рад, изложбена делатност и придодати </w:t>
      </w:r>
    </w:p>
    <w:p w:rsidR="000D3024" w:rsidRPr="00704FD6" w:rsidRDefault="000D3024" w:rsidP="00EE3F52">
      <w:pPr>
        <w:spacing w:after="0" w:line="240" w:lineRule="auto"/>
        <w:ind w:firstLine="851"/>
        <w:jc w:val="both"/>
        <w:rPr>
          <w:rFonts w:ascii="Times New Roman" w:eastAsia="Times New Roman" w:hAnsi="Times New Roman" w:cs="Times New Roman"/>
          <w:sz w:val="24"/>
          <w:szCs w:val="24"/>
        </w:rPr>
      </w:pPr>
    </w:p>
    <w:p w:rsidR="000D3024" w:rsidRPr="00704FD6" w:rsidRDefault="009C7324" w:rsidP="009C7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DF3960" w:rsidRPr="00704FD6">
        <w:rPr>
          <w:rFonts w:ascii="Times New Roman" w:eastAsia="Times New Roman" w:hAnsi="Times New Roman" w:cs="Times New Roman"/>
          <w:sz w:val="24"/>
          <w:szCs w:val="24"/>
        </w:rPr>
        <w:t xml:space="preserve">У току 2022. године, априла у Требињу је одржан Сручни скуп </w:t>
      </w:r>
      <w:r w:rsidR="00DF3960" w:rsidRPr="00704FD6">
        <w:rPr>
          <w:rFonts w:ascii="Times New Roman" w:eastAsia="Times New Roman" w:hAnsi="Times New Roman" w:cs="Times New Roman"/>
          <w:i/>
          <w:sz w:val="24"/>
          <w:szCs w:val="24"/>
        </w:rPr>
        <w:t xml:space="preserve">Фондови изградња и видљивост. </w:t>
      </w:r>
      <w:r w:rsidR="00DF3960" w:rsidRPr="00704FD6">
        <w:rPr>
          <w:rFonts w:ascii="Times New Roman" w:eastAsia="Times New Roman" w:hAnsi="Times New Roman" w:cs="Times New Roman"/>
          <w:sz w:val="24"/>
          <w:szCs w:val="24"/>
        </w:rPr>
        <w:t xml:space="preserve">На Стручном скупу које је организовало Друштво библиотекара Републике Српске представљен је рад </w:t>
      </w:r>
      <w:r w:rsidR="00DF3960" w:rsidRPr="00704FD6">
        <w:rPr>
          <w:rFonts w:ascii="Times New Roman" w:eastAsia="Times New Roman" w:hAnsi="Times New Roman" w:cs="Times New Roman"/>
          <w:i/>
          <w:sz w:val="24"/>
          <w:szCs w:val="24"/>
        </w:rPr>
        <w:t xml:space="preserve">Фонд ретких књига - Ратна издања Народне библиотеке Радислав Никчевић. </w:t>
      </w:r>
      <w:r w:rsidR="00DF3960" w:rsidRPr="00704FD6">
        <w:rPr>
          <w:rFonts w:ascii="Times New Roman" w:eastAsia="Times New Roman" w:hAnsi="Times New Roman" w:cs="Times New Roman"/>
          <w:sz w:val="24"/>
          <w:szCs w:val="24"/>
        </w:rPr>
        <w:t>Рад је резултат истраживања Фонда ретких – ратних издања, штампаних у току ратних година (1912-1913), (1914-1918) и (1941-1945).</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i/>
          <w:sz w:val="24"/>
          <w:szCs w:val="24"/>
        </w:rPr>
        <w:t>-А</w:t>
      </w:r>
      <w:r w:rsidRPr="00704FD6">
        <w:rPr>
          <w:rFonts w:ascii="Times New Roman" w:eastAsia="Times New Roman" w:hAnsi="Times New Roman" w:cs="Times New Roman"/>
          <w:sz w:val="24"/>
          <w:szCs w:val="24"/>
        </w:rPr>
        <w:t xml:space="preserve">вгуста 2022. године оквируманифестације </w:t>
      </w:r>
      <w:r w:rsidRPr="00704FD6">
        <w:rPr>
          <w:rFonts w:ascii="Times New Roman" w:eastAsia="Times New Roman" w:hAnsi="Times New Roman" w:cs="Times New Roman"/>
          <w:i/>
          <w:sz w:val="24"/>
          <w:szCs w:val="24"/>
        </w:rPr>
        <w:t xml:space="preserve">30. Дани српског духовног преобрежења </w:t>
      </w:r>
      <w:r w:rsidRPr="00704FD6">
        <w:rPr>
          <w:rFonts w:ascii="Times New Roman" w:eastAsia="Times New Roman" w:hAnsi="Times New Roman" w:cs="Times New Roman"/>
          <w:sz w:val="24"/>
          <w:szCs w:val="24"/>
        </w:rPr>
        <w:t>учествовали смо на трибини</w:t>
      </w:r>
      <w:r w:rsidRPr="00704FD6">
        <w:rPr>
          <w:rFonts w:ascii="Times New Roman" w:eastAsia="Times New Roman" w:hAnsi="Times New Roman" w:cs="Times New Roman"/>
          <w:i/>
          <w:sz w:val="24"/>
          <w:szCs w:val="24"/>
        </w:rPr>
        <w:t xml:space="preserve">Рукописне и штампане богослужбене  књиге Горње Ресаве и манастира Манасија. </w:t>
      </w:r>
      <w:r w:rsidRPr="00704FD6">
        <w:rPr>
          <w:rFonts w:ascii="Times New Roman" w:eastAsia="Times New Roman" w:hAnsi="Times New Roman" w:cs="Times New Roman"/>
          <w:sz w:val="24"/>
          <w:szCs w:val="24"/>
        </w:rPr>
        <w:t>На трибини о богослужбеним књигама говорили су: декан Теолошког факултета др Зоран Ранковић, начелник Библиографског одељења и др Жарко Војновић, протонамесник Миломир Тодоровић.</w:t>
      </w:r>
    </w:p>
    <w:p w:rsidR="000D3024" w:rsidRPr="00704FD6" w:rsidRDefault="00DF3960" w:rsidP="00EE3F52">
      <w:pPr>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оквиру послова који су придодати Уговором о раду обавеза је да се извршавају и додатни послови као што су израда уговора, овера здравствених књижица и други правни послови.</w:t>
      </w:r>
    </w:p>
    <w:p w:rsidR="000D3024" w:rsidRPr="00704FD6" w:rsidRDefault="000D3024" w:rsidP="00EE3F52">
      <w:pPr>
        <w:ind w:firstLine="851"/>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lastRenderedPageBreak/>
        <w:t>9. ОДЕЉЕЊЕ ЗА КУЛТУРНО ОБРАЗОВНЕ ПРОГРАМЕ И ПОДСТИЦАЊЕ ЧИТАЊА</w:t>
      </w:r>
    </w:p>
    <w:p w:rsidR="000D3024" w:rsidRPr="00704FD6" w:rsidRDefault="00DF3960" w:rsidP="00C57878">
      <w:pPr>
        <w:spacing w:after="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Протекла 2022. година ће остати запамћена као година опоравка планете после пандемије вируса ковид-19. Она је показала да брзо прилагођавање новим околностима није више само неопходни услов за успех, већ и рецепт за преживљавање. </w:t>
      </w:r>
    </w:p>
    <w:p w:rsidR="000D3024" w:rsidRPr="00704FD6" w:rsidRDefault="00DF3960" w:rsidP="00C57878">
      <w:pPr>
        <w:spacing w:after="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Народна библиотека у Јагодини и нарочито Одељење за културно-образовне програме спремно је дочекала постепено ослобађање од пандемије, тако да је радило на два фронта – аналогном и дигиталном. На оба фронта, можемо да кажемо, Одељење за културно-образовне програме остварило је успехе: скоро да није било месеца без сусрета (углавном завичајних) аутора са читаоцима, појачано је присуство библиотеке у штампаним и електронским медијима, а друштвене мреже библиотеке – нарочито ФБ страница - бележе незапамћене рекорде.</w:t>
      </w:r>
    </w:p>
    <w:p w:rsidR="000D3024" w:rsidRDefault="00DF3960" w:rsidP="00C57878">
      <w:pPr>
        <w:spacing w:after="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Али, кренимо редом:</w:t>
      </w:r>
    </w:p>
    <w:p w:rsidR="00C57878" w:rsidRPr="00C57878" w:rsidRDefault="00C57878" w:rsidP="00C57878">
      <w:pPr>
        <w:spacing w:after="0" w:line="259" w:lineRule="auto"/>
        <w:ind w:firstLine="851"/>
        <w:jc w:val="both"/>
        <w:rPr>
          <w:rFonts w:ascii="Times New Roman" w:eastAsia="Times New Roman" w:hAnsi="Times New Roman" w:cs="Times New Roman"/>
          <w:sz w:val="24"/>
          <w:szCs w:val="24"/>
        </w:rPr>
      </w:pPr>
    </w:p>
    <w:p w:rsidR="000D3024" w:rsidRPr="00704FD6" w:rsidRDefault="00DF3960" w:rsidP="00EE3F52">
      <w:pPr>
        <w:spacing w:after="160" w:line="259"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Интензивирана је промоција књига завичајних писаца у библиотеци, али и на нашој ФБ страници</w:t>
      </w:r>
    </w:p>
    <w:p w:rsidR="000D3024" w:rsidRPr="00704FD6" w:rsidRDefault="00DF3960" w:rsidP="00C57878">
      <w:pPr>
        <w:spacing w:after="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Одељење за културно-образовне програме је током 2022. године организовало одлично посећене промоције, од којих издвајамо промоцију „Змијског загрљаја“, треће књиге интригантног аутора Ненада Нецића, господску промоцију књиге др Милете Марковића „Трговачка породица Андрејевић“, али и две емотивне књижевне вечери наше Јагодинке Љиље Ристић. Убедљиво две најпосећеније промоције су још једном доказале да је сарадња просвете и културе добитна комбинација: промоција збирке песама “Сингидунум сага” ауторке и професорке Марије Алексић, као и промоција романа „Шталаг III Б“ ауторке Татјане Милановић, иначе познате професорке јагодинске гимназије.</w:t>
      </w:r>
    </w:p>
    <w:p w:rsidR="002A181D" w:rsidRDefault="00DF3960" w:rsidP="00CF48E7">
      <w:pPr>
        <w:spacing w:after="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Годину су обележиле и промоције књиге Kрстине Kике Стојковић, изузетно занимљиве и живописне личности пореклом из Јагодине, али и емотивни омаж Јагодини крушевачког аутора Ненада Ницовића са књигом „Последња ноћ на Потоку у Јагодини“. Година је успешно завршена једном, можемо слободно да кажемо, рок-промоцијом јагодинског аутора Стефана Преа који је представио своју романсирану аутобиографију у стиху „Мона Лиза сам је звао“. </w:t>
      </w:r>
    </w:p>
    <w:p w:rsidR="002A181D" w:rsidRPr="002A181D" w:rsidRDefault="002A181D" w:rsidP="00C57878">
      <w:pPr>
        <w:spacing w:after="0" w:line="259" w:lineRule="auto"/>
        <w:ind w:firstLine="851"/>
        <w:jc w:val="both"/>
        <w:rPr>
          <w:rFonts w:ascii="Times New Roman" w:eastAsia="Times New Roman" w:hAnsi="Times New Roman" w:cs="Times New Roman"/>
          <w:sz w:val="24"/>
          <w:szCs w:val="24"/>
        </w:rPr>
      </w:pPr>
    </w:p>
    <w:p w:rsidR="000D3024" w:rsidRDefault="00DF3960" w:rsidP="00C57878">
      <w:pPr>
        <w:spacing w:after="0" w:line="259"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Сарадња са просветом</w:t>
      </w:r>
    </w:p>
    <w:p w:rsidR="00C57878" w:rsidRPr="00C57878" w:rsidRDefault="00C57878" w:rsidP="00C57878">
      <w:pPr>
        <w:spacing w:after="0" w:line="259" w:lineRule="auto"/>
        <w:ind w:firstLine="851"/>
        <w:jc w:val="both"/>
        <w:rPr>
          <w:rFonts w:ascii="Times New Roman" w:eastAsia="Times New Roman" w:hAnsi="Times New Roman" w:cs="Times New Roman"/>
          <w:b/>
          <w:sz w:val="24"/>
          <w:szCs w:val="24"/>
        </w:rPr>
      </w:pPr>
    </w:p>
    <w:p w:rsidR="000D3024" w:rsidRDefault="00DF3960" w:rsidP="00EE3F52">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Ниво сарадње са просветом је ове године, за постојеће услове задовољавајући. У сарадњи са просветним институцијама града организоване су две одличне књижевне промоције, а у децембру је, по 35 пут, додељена награда Јара Лабуд. Постоји велики простор за унапређење сарадње са просветом и то ће бити задатак 2023. године.</w:t>
      </w:r>
    </w:p>
    <w:p w:rsidR="00C57878" w:rsidRPr="00C57878" w:rsidRDefault="00C57878" w:rsidP="00EE3F52">
      <w:pPr>
        <w:spacing w:after="160" w:line="259" w:lineRule="auto"/>
        <w:ind w:firstLine="851"/>
        <w:jc w:val="both"/>
        <w:rPr>
          <w:rFonts w:ascii="Times New Roman" w:eastAsia="Times New Roman" w:hAnsi="Times New Roman" w:cs="Times New Roman"/>
          <w:sz w:val="24"/>
          <w:szCs w:val="24"/>
        </w:rPr>
      </w:pPr>
    </w:p>
    <w:p w:rsidR="000D3024" w:rsidRPr="00704FD6" w:rsidRDefault="00DF3960" w:rsidP="00EE3F52">
      <w:pPr>
        <w:spacing w:after="160" w:line="259"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Промоција активности библиотеке, медијски атрактивне акције и агресивни медијски наступ</w:t>
      </w:r>
    </w:p>
    <w:p w:rsidR="000D3024" w:rsidRPr="00704FD6" w:rsidRDefault="00DF3960" w:rsidP="00EE3F52">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lastRenderedPageBreak/>
        <w:t>Агресивни медијски наступ је, као и претходних година, био веома ефикасан начин на који је библиотека промовисала своје активности. Десетак акција снижења цена чланарине, најава набавке нових књига, топле људске приче из библиотеке, промоција сарадње са колегама из других библиотека, детаљни приказ догађања у библиотеци имали су одличне одјеке у штампи и дигиталним медијима. Отворен однос са медијима у којем и медији и библиотека понешто добијају и ове године је обележио активности библиотеке на маркетиншком пољу. Са поносом можемо да кажемо да током 2022. године није постојала недеља без вести из наше библиотеке у локалним, али и националним медијима. Наше акције су пропраћене на КЦН-у, али и на сајту и тв програму на националним фреквенцијама Б92 и Првој ТВ. Такође, морамо да истакнемо одличну сарадњу са „Вечерњим новостима“, али са низом других локалних и националних медија.</w:t>
      </w:r>
    </w:p>
    <w:p w:rsidR="00EE3F52" w:rsidRDefault="00DF3960" w:rsidP="00EE3F52">
      <w:pPr>
        <w:spacing w:after="160" w:line="259"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Креативно проналажење и пружање услуга</w:t>
      </w:r>
    </w:p>
    <w:p w:rsidR="000D3024" w:rsidRPr="00704FD6" w:rsidRDefault="00C57878" w:rsidP="00EE3F52">
      <w:pPr>
        <w:spacing w:after="160" w:line="259" w:lineRule="auto"/>
        <w:ind w:firstLine="851"/>
        <w:jc w:val="both"/>
        <w:rPr>
          <w:rFonts w:ascii="Times New Roman" w:eastAsia="Times New Roman" w:hAnsi="Times New Roman" w:cs="Times New Roman"/>
          <w:b/>
          <w:sz w:val="24"/>
          <w:szCs w:val="24"/>
        </w:rPr>
      </w:pPr>
      <w:r w:rsidRPr="00704FD6">
        <w:rPr>
          <w:rFonts w:ascii="Times New Roman" w:hAnsi="Times New Roman" w:cs="Times New Roman"/>
          <w:sz w:val="24"/>
          <w:szCs w:val="24"/>
        </w:rPr>
        <w:object w:dxaOrig="4717" w:dyaOrig="4697">
          <v:rect id="rectole0000000000" o:spid="_x0000_i1025" style="width:418.5pt;height:235pt" o:ole="" o:preferrelative="t" stroked="f">
            <v:imagedata r:id="rId15" o:title=""/>
          </v:rect>
          <o:OLEObject Type="Embed" ProgID="StaticMetafile" ShapeID="rectole0000000000" DrawAspect="Content" ObjectID="_1741005897" r:id="rId16"/>
        </w:object>
      </w:r>
    </w:p>
    <w:p w:rsidR="00C57878" w:rsidRPr="009C7324" w:rsidRDefault="00DF3960" w:rsidP="009C7324">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И ове године смо инсистирали на промовисању четири онлајн сервиса наше библиотеке - Кобсон платформи (којом смо континуирано подржавали научне раднике Поморавског округа, посебно младе), претраживом каталогу, страницама Питај библиотекара и Препоручујемо. Радује нас што се показало да се, и после пандемије, ови сервиси користе још интензивније.</w:t>
      </w:r>
    </w:p>
    <w:p w:rsidR="000D3024" w:rsidRPr="00704FD6" w:rsidRDefault="00DF3960" w:rsidP="00EE3F52">
      <w:pPr>
        <w:spacing w:after="160" w:line="259"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Стално присуство на друштвеним мрежама</w:t>
      </w:r>
    </w:p>
    <w:p w:rsidR="000D3024" w:rsidRPr="00704FD6" w:rsidRDefault="00DF3960" w:rsidP="00EE3F52">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На овај сегмент активности смо нарочито поносни. Стално присуство на друштвеним мрежама као императив савременог пословања веома је важан и за приступ библиотеке недосегнутим члановима. Ове године смо редовно ажурирали сајт и Фејсбук страницу библиотеке, а убрани су и плодови дугогодишњег обраћања пажње на овај сегмент пословања - резултати су импресивни:</w:t>
      </w:r>
    </w:p>
    <w:p w:rsidR="000D3024" w:rsidRPr="00704FD6" w:rsidRDefault="00DF3960" w:rsidP="00EE3F52">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lastRenderedPageBreak/>
        <w:t>Страница је током 2022. године имала преко 60.000 посета, што је скок од преко 124% у односу на прошлу годину. Имамо 10.000 реакција што је скок од преко 160% и 133% више лајкова него у 2021. години. На крају 2022. редовних пратилаца библиотеке има преко 2800 и тај број се приближава броју чланова.</w:t>
      </w:r>
    </w:p>
    <w:p w:rsidR="000D3024" w:rsidRPr="00704FD6" w:rsidRDefault="00DF3960" w:rsidP="00EE3F52">
      <w:pPr>
        <w:spacing w:after="16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Такође, активиран је и спреман за маркетиншку употребу и Јутјуб канал библиотеке, а библиотека поседује и Твитер и Инстаграм профил.</w:t>
      </w:r>
    </w:p>
    <w:p w:rsidR="000D3024" w:rsidRPr="00704FD6" w:rsidRDefault="000D3024" w:rsidP="00EE3F52">
      <w:pPr>
        <w:spacing w:after="160" w:line="259" w:lineRule="auto"/>
        <w:ind w:firstLine="851"/>
        <w:jc w:val="both"/>
        <w:rPr>
          <w:rFonts w:ascii="Times New Roman" w:eastAsia="Times New Roman" w:hAnsi="Times New Roman" w:cs="Times New Roman"/>
          <w:sz w:val="24"/>
          <w:szCs w:val="24"/>
        </w:rPr>
      </w:pPr>
    </w:p>
    <w:p w:rsidR="000D3024" w:rsidRPr="00704FD6" w:rsidRDefault="00DF3960" w:rsidP="00EE3F52">
      <w:pPr>
        <w:spacing w:after="160" w:line="259" w:lineRule="auto"/>
        <w:ind w:firstLine="851"/>
        <w:jc w:val="both"/>
        <w:rPr>
          <w:rFonts w:ascii="Times New Roman" w:eastAsia="Calibri" w:hAnsi="Times New Roman" w:cs="Times New Roman"/>
          <w:sz w:val="24"/>
          <w:szCs w:val="24"/>
        </w:rPr>
      </w:pPr>
      <w:r w:rsidRPr="00704FD6">
        <w:rPr>
          <w:rFonts w:ascii="Times New Roman" w:eastAsia="Times New Roman" w:hAnsi="Times New Roman" w:cs="Times New Roman"/>
          <w:b/>
          <w:sz w:val="24"/>
          <w:szCs w:val="24"/>
        </w:rPr>
        <w:t>РАД СА ДЕЦОМ</w:t>
      </w:r>
    </w:p>
    <w:p w:rsidR="000D3024" w:rsidRPr="00704FD6" w:rsidRDefault="00DF3960" w:rsidP="00C57878">
      <w:pPr>
        <w:spacing w:after="0" w:line="259" w:lineRule="auto"/>
        <w:ind w:firstLine="851"/>
        <w:jc w:val="both"/>
        <w:rPr>
          <w:rFonts w:ascii="Times New Roman" w:eastAsia="Calibri" w:hAnsi="Times New Roman" w:cs="Times New Roman"/>
          <w:sz w:val="24"/>
          <w:szCs w:val="24"/>
        </w:rPr>
      </w:pPr>
      <w:r w:rsidRPr="00704FD6">
        <w:rPr>
          <w:rFonts w:ascii="Times New Roman" w:eastAsia="Times New Roman" w:hAnsi="Times New Roman" w:cs="Times New Roman"/>
          <w:sz w:val="24"/>
          <w:szCs w:val="24"/>
        </w:rPr>
        <w:t xml:space="preserve">Почетком  2022. године, после две године пандемије и онлајн активности,  постепено се  отпочело са обнављањем сусрета, дружења  и реализовања културно образовних програма за децу (промоције, трибине, предавања, литерарни и ликовни конкурси, квизови,  радионице,  часови редовне наставе и ваннаставних активности,  колективни уписи ,организоване и континуиране посете предшколаца и основаца). Успостављени су и интевизирани контакти са бројним сарадницима и пријатељима библиотеке из предшколских установа, јагодинских  основних и средњих школа ,  Факултета педагошких наука, Културног центра и других установа.  </w:t>
      </w:r>
    </w:p>
    <w:p w:rsidR="000D3024" w:rsidRPr="00704FD6" w:rsidRDefault="00DF3960" w:rsidP="00C57878">
      <w:pPr>
        <w:spacing w:after="0" w:line="259" w:lineRule="auto"/>
        <w:ind w:firstLine="851"/>
        <w:jc w:val="both"/>
        <w:rPr>
          <w:rFonts w:ascii="Times New Roman" w:eastAsia="Calibri" w:hAnsi="Times New Roman" w:cs="Times New Roman"/>
          <w:sz w:val="24"/>
          <w:szCs w:val="24"/>
        </w:rPr>
      </w:pPr>
      <w:r w:rsidRPr="00704FD6">
        <w:rPr>
          <w:rFonts w:ascii="Times New Roman" w:eastAsia="Times New Roman" w:hAnsi="Times New Roman" w:cs="Times New Roman"/>
          <w:sz w:val="24"/>
          <w:szCs w:val="24"/>
        </w:rPr>
        <w:t>Библиотека већ традиционално организује читав низ бесплатних летњих и зимских едукативно – креативних  радионица за јагодинске основце. Овим активностима се баве, по узору на Дечје одељење библиотеке, и библиотекари у сеоским библиотекама  (Глоговац, Бунар, Главинци и Багрдан) па је значајан број деце укључен. Неке од радионица су водили млади сарaдници, јагодински основци и средњошколци, чиме Библиотека реализује ткз. вршњачку едукацију.</w:t>
      </w:r>
    </w:p>
    <w:p w:rsidR="000D3024" w:rsidRPr="00704FD6" w:rsidRDefault="00DF3960" w:rsidP="00C57878">
      <w:pPr>
        <w:spacing w:after="0" w:line="259" w:lineRule="auto"/>
        <w:ind w:firstLine="851"/>
        <w:jc w:val="both"/>
        <w:rPr>
          <w:rFonts w:ascii="Times New Roman" w:eastAsia="Calibri" w:hAnsi="Times New Roman" w:cs="Times New Roman"/>
          <w:sz w:val="24"/>
          <w:szCs w:val="24"/>
        </w:rPr>
      </w:pPr>
      <w:r w:rsidRPr="00704FD6">
        <w:rPr>
          <w:rFonts w:ascii="Times New Roman" w:eastAsia="Times New Roman" w:hAnsi="Times New Roman" w:cs="Times New Roman"/>
          <w:sz w:val="24"/>
          <w:szCs w:val="24"/>
        </w:rPr>
        <w:t>У сарадњи са наставницима јагодинских основних школа организовани су јавни и угледни часови као и програм професионалне орјентације.</w:t>
      </w:r>
    </w:p>
    <w:p w:rsidR="000D3024" w:rsidRPr="00704FD6" w:rsidRDefault="00DF3960" w:rsidP="00C57878">
      <w:pPr>
        <w:spacing w:after="0" w:line="259" w:lineRule="auto"/>
        <w:ind w:firstLine="851"/>
        <w:jc w:val="both"/>
        <w:rPr>
          <w:rFonts w:ascii="Times New Roman" w:eastAsia="Calibri" w:hAnsi="Times New Roman" w:cs="Times New Roman"/>
          <w:sz w:val="24"/>
          <w:szCs w:val="24"/>
        </w:rPr>
      </w:pPr>
      <w:r w:rsidRPr="00704FD6">
        <w:rPr>
          <w:rFonts w:ascii="Times New Roman" w:eastAsia="Times New Roman" w:hAnsi="Times New Roman" w:cs="Times New Roman"/>
          <w:sz w:val="24"/>
          <w:szCs w:val="24"/>
        </w:rPr>
        <w:t xml:space="preserve">У 2022.  значај за библиотеку имали су наградни ликовни конкурси,  </w:t>
      </w:r>
      <w:r w:rsidRPr="00704FD6">
        <w:rPr>
          <w:rFonts w:ascii="Times New Roman" w:eastAsia="Times New Roman" w:hAnsi="Times New Roman" w:cs="Times New Roman"/>
          <w:i/>
          <w:sz w:val="24"/>
          <w:szCs w:val="24"/>
        </w:rPr>
        <w:t>Имам право на</w:t>
      </w:r>
      <w:r w:rsidRPr="00704FD6">
        <w:rPr>
          <w:rFonts w:ascii="Times New Roman" w:eastAsia="Times New Roman" w:hAnsi="Times New Roman" w:cs="Times New Roman"/>
          <w:sz w:val="24"/>
          <w:szCs w:val="24"/>
        </w:rPr>
        <w:t xml:space="preserve">…(Дечја недеља) и  </w:t>
      </w:r>
      <w:r w:rsidRPr="00704FD6">
        <w:rPr>
          <w:rFonts w:ascii="Times New Roman" w:eastAsia="Times New Roman" w:hAnsi="Times New Roman" w:cs="Times New Roman"/>
          <w:i/>
          <w:sz w:val="24"/>
          <w:szCs w:val="24"/>
        </w:rPr>
        <w:t xml:space="preserve">Био једном један...Душко Радовић </w:t>
      </w:r>
      <w:r w:rsidRPr="00704FD6">
        <w:rPr>
          <w:rFonts w:ascii="Times New Roman" w:eastAsia="Times New Roman" w:hAnsi="Times New Roman" w:cs="Times New Roman"/>
          <w:sz w:val="24"/>
          <w:szCs w:val="24"/>
        </w:rPr>
        <w:t>(тим поводима су приређене изложбе пристиглих  дечијих радова и одржане креативне радионице), као и обележавање Међународног дана толеранције  (16. новембар). Учили смо се толеранцији, емпатији, прихватању другачијих култура и различитости кроз дружење ученика Школе „11.мај“ и ОШ „1</w:t>
      </w:r>
      <w:r w:rsidRPr="00704FD6">
        <w:rPr>
          <w:rFonts w:ascii="Times New Roman" w:eastAsia="Times New Roman" w:hAnsi="Times New Roman" w:cs="Times New Roman"/>
          <w:color w:val="050505"/>
          <w:sz w:val="24"/>
          <w:szCs w:val="24"/>
        </w:rPr>
        <w:t xml:space="preserve">7. октобар“. Сусрет је био незабораван захваљујући радионици оригамија коју је водила  Saki Macuse, волонтерка из  Јапана. </w:t>
      </w:r>
    </w:p>
    <w:p w:rsidR="000D3024" w:rsidRDefault="00DF3960" w:rsidP="00C57878">
      <w:pPr>
        <w:spacing w:after="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b/>
          <w:i/>
          <w:sz w:val="24"/>
          <w:szCs w:val="24"/>
        </w:rPr>
        <w:t xml:space="preserve"> Месец књиге с</w:t>
      </w:r>
      <w:r w:rsidRPr="00704FD6">
        <w:rPr>
          <w:rFonts w:ascii="Times New Roman" w:eastAsia="Times New Roman" w:hAnsi="Times New Roman" w:cs="Times New Roman"/>
          <w:sz w:val="24"/>
          <w:szCs w:val="24"/>
        </w:rPr>
        <w:t>е традиционално одржава од 15. октобра до 15. новембра . У 2022. обележен je пригодним програмима, сусретима  са писцима, изложбама,  предавањима, радионицама…</w:t>
      </w:r>
      <w:r w:rsidRPr="00704FD6">
        <w:rPr>
          <w:rFonts w:ascii="Times New Roman" w:eastAsia="Times New Roman" w:hAnsi="Times New Roman" w:cs="Times New Roman"/>
          <w:sz w:val="24"/>
          <w:szCs w:val="24"/>
          <w:shd w:val="clear" w:color="auto" w:fill="FFFFFF"/>
        </w:rPr>
        <w:t>.</w:t>
      </w:r>
      <w:r w:rsidRPr="00704FD6">
        <w:rPr>
          <w:rFonts w:ascii="Times New Roman" w:eastAsia="Times New Roman" w:hAnsi="Times New Roman" w:cs="Times New Roman"/>
          <w:sz w:val="24"/>
          <w:szCs w:val="24"/>
        </w:rPr>
        <w:t>Међу најзначајним догађањима у оквиру Месеца књиге је и литерарни наградни конкурс „Јара Лабуд“ који пружа прилику ученицима основних и средњих школа да покажу свој књижевни  стваралачки рад, стекну афирмацију, потврде своје потенцијале, представе се својим вршњацима и добију вредне награде у виду књига, диплома и бесплатних учлањења у библиотеку. Поменути конкурс има велики значај на територији Јагодине и околине јер одређени број похваљених и награђених учесника наставља свој књижевни рад и, неретко, то постају истактути завичајни ствараоци.</w:t>
      </w:r>
    </w:p>
    <w:p w:rsidR="00C57878" w:rsidRPr="00C57878" w:rsidRDefault="00C57878" w:rsidP="00C57878">
      <w:pPr>
        <w:spacing w:after="0" w:line="259" w:lineRule="auto"/>
        <w:ind w:firstLine="851"/>
        <w:jc w:val="both"/>
        <w:rPr>
          <w:rFonts w:ascii="Times New Roman" w:eastAsia="Calibri" w:hAnsi="Times New Roman" w:cs="Times New Roman"/>
          <w:sz w:val="24"/>
          <w:szCs w:val="24"/>
        </w:rPr>
      </w:pPr>
    </w:p>
    <w:p w:rsidR="000D3024" w:rsidRDefault="00DF3960" w:rsidP="00C57878">
      <w:pPr>
        <w:spacing w:after="0" w:line="259" w:lineRule="auto"/>
        <w:ind w:firstLine="851"/>
        <w:jc w:val="both"/>
        <w:rPr>
          <w:rFonts w:ascii="Times New Roman" w:eastAsia="Times New Roman" w:hAnsi="Times New Roman" w:cs="Times New Roman"/>
          <w:sz w:val="24"/>
          <w:szCs w:val="24"/>
          <w:shd w:val="clear" w:color="auto" w:fill="FFFFFF"/>
        </w:rPr>
      </w:pPr>
      <w:r w:rsidRPr="00704FD6">
        <w:rPr>
          <w:rFonts w:ascii="Times New Roman" w:eastAsia="Times New Roman" w:hAnsi="Times New Roman" w:cs="Times New Roman"/>
          <w:sz w:val="24"/>
          <w:szCs w:val="24"/>
          <w:shd w:val="clear" w:color="auto" w:fill="FFFFFF"/>
        </w:rPr>
        <w:lastRenderedPageBreak/>
        <w:t>Стручно усавршавање</w:t>
      </w:r>
    </w:p>
    <w:p w:rsidR="00C57878" w:rsidRPr="00C57878" w:rsidRDefault="00C57878" w:rsidP="00C57878">
      <w:pPr>
        <w:spacing w:after="0" w:line="259" w:lineRule="auto"/>
        <w:ind w:firstLine="851"/>
        <w:jc w:val="both"/>
        <w:rPr>
          <w:rFonts w:ascii="Times New Roman" w:eastAsia="Calibri" w:hAnsi="Times New Roman" w:cs="Times New Roman"/>
          <w:sz w:val="24"/>
          <w:szCs w:val="24"/>
        </w:rPr>
      </w:pPr>
    </w:p>
    <w:p w:rsidR="00C57878" w:rsidRPr="009C7324" w:rsidRDefault="00DF3960" w:rsidP="009C7324">
      <w:pPr>
        <w:spacing w:after="0" w:line="259" w:lineRule="auto"/>
        <w:ind w:firstLine="851"/>
        <w:jc w:val="both"/>
        <w:rPr>
          <w:rFonts w:ascii="Times New Roman" w:eastAsia="Times New Roman" w:hAnsi="Times New Roman" w:cs="Times New Roman"/>
          <w:i/>
          <w:color w:val="1C1E21"/>
          <w:sz w:val="24"/>
          <w:szCs w:val="24"/>
          <w:shd w:val="clear" w:color="auto" w:fill="FFFFFF"/>
        </w:rPr>
      </w:pPr>
      <w:r w:rsidRPr="00704FD6">
        <w:rPr>
          <w:rFonts w:ascii="Times New Roman" w:eastAsia="Times New Roman" w:hAnsi="Times New Roman" w:cs="Times New Roman"/>
          <w:color w:val="1D2129"/>
          <w:sz w:val="24"/>
          <w:szCs w:val="24"/>
          <w:shd w:val="clear" w:color="auto" w:fill="FFFFFF"/>
        </w:rPr>
        <w:t xml:space="preserve">У циљу редовне едукације, стручног усавршавања,  дружења и размене искустава, библиотеко-информациони стручњаци </w:t>
      </w:r>
      <w:r w:rsidRPr="00704FD6">
        <w:rPr>
          <w:rFonts w:ascii="Times New Roman" w:eastAsia="Times New Roman" w:hAnsi="Times New Roman" w:cs="Times New Roman"/>
          <w:i/>
          <w:sz w:val="24"/>
          <w:szCs w:val="24"/>
        </w:rPr>
        <w:t xml:space="preserve">Одељења за културно-образовне програме и подстицање читања </w:t>
      </w:r>
      <w:r w:rsidRPr="00704FD6">
        <w:rPr>
          <w:rFonts w:ascii="Times New Roman" w:eastAsia="Times New Roman" w:hAnsi="Times New Roman" w:cs="Times New Roman"/>
          <w:color w:val="1D2129"/>
          <w:sz w:val="24"/>
          <w:szCs w:val="24"/>
          <w:shd w:val="clear" w:color="auto" w:fill="FFFFFF"/>
        </w:rPr>
        <w:t xml:space="preserve">присуствовали су акридитованом семинару </w:t>
      </w:r>
      <w:r w:rsidRPr="00704FD6">
        <w:rPr>
          <w:rFonts w:ascii="Times New Roman" w:eastAsia="Times New Roman" w:hAnsi="Times New Roman" w:cs="Times New Roman"/>
          <w:i/>
          <w:color w:val="1C1E21"/>
          <w:sz w:val="24"/>
          <w:szCs w:val="24"/>
          <w:shd w:val="clear" w:color="auto" w:fill="FFFFFF"/>
        </w:rPr>
        <w:t>КУЛТУРА ЈЕДНАКОСТИ</w:t>
      </w:r>
    </w:p>
    <w:p w:rsidR="00C57878" w:rsidRPr="00C57878" w:rsidRDefault="00C57878" w:rsidP="00C57878">
      <w:pPr>
        <w:spacing w:after="0" w:line="259" w:lineRule="auto"/>
        <w:ind w:firstLine="851"/>
        <w:jc w:val="both"/>
        <w:rPr>
          <w:rFonts w:ascii="Times New Roman" w:eastAsia="Times New Roman" w:hAnsi="Times New Roman" w:cs="Times New Roman"/>
          <w:sz w:val="24"/>
          <w:szCs w:val="24"/>
        </w:rPr>
      </w:pPr>
    </w:p>
    <w:p w:rsidR="000D3024" w:rsidRPr="00704FD6" w:rsidRDefault="00DF3960" w:rsidP="00C57878">
      <w:pPr>
        <w:spacing w:after="0" w:line="259"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ТАБЕЛАРНИ ПРЕГЛЕД</w:t>
      </w:r>
    </w:p>
    <w:tbl>
      <w:tblPr>
        <w:tblW w:w="0" w:type="auto"/>
        <w:tblInd w:w="42" w:type="dxa"/>
        <w:tblCellMar>
          <w:left w:w="10" w:type="dxa"/>
          <w:right w:w="10" w:type="dxa"/>
        </w:tblCellMar>
        <w:tblLook w:val="0000"/>
      </w:tblPr>
      <w:tblGrid>
        <w:gridCol w:w="3838"/>
        <w:gridCol w:w="2447"/>
        <w:gridCol w:w="3137"/>
      </w:tblGrid>
      <w:tr w:rsidR="000D3024" w:rsidRPr="00704FD6" w:rsidTr="002A181D">
        <w:trPr>
          <w:trHeight w:val="253"/>
        </w:trPr>
        <w:tc>
          <w:tcPr>
            <w:tcW w:w="3838"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tcPr>
          <w:p w:rsidR="000D3024" w:rsidRPr="00704FD6" w:rsidRDefault="000D3024" w:rsidP="00EE3F52">
            <w:pPr>
              <w:suppressAutoHyphens/>
              <w:spacing w:after="0" w:line="240" w:lineRule="auto"/>
              <w:ind w:firstLine="851"/>
              <w:jc w:val="both"/>
              <w:rPr>
                <w:rFonts w:ascii="Times New Roman" w:eastAsia="Calibri" w:hAnsi="Times New Roman" w:cs="Times New Roman"/>
                <w:sz w:val="24"/>
                <w:szCs w:val="24"/>
              </w:rPr>
            </w:pPr>
          </w:p>
        </w:tc>
        <w:tc>
          <w:tcPr>
            <w:tcW w:w="2447"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tcPr>
          <w:p w:rsidR="000D3024" w:rsidRPr="00704FD6" w:rsidRDefault="00DF3960" w:rsidP="002A181D">
            <w:pPr>
              <w:suppressAutoHyphens/>
              <w:spacing w:after="0" w:line="240" w:lineRule="auto"/>
              <w:ind w:firstLine="89"/>
              <w:jc w:val="center"/>
              <w:rPr>
                <w:rFonts w:ascii="Times New Roman" w:hAnsi="Times New Roman" w:cs="Times New Roman"/>
                <w:sz w:val="24"/>
                <w:szCs w:val="24"/>
              </w:rPr>
            </w:pPr>
            <w:r w:rsidRPr="00704FD6">
              <w:rPr>
                <w:rFonts w:ascii="Times New Roman" w:eastAsia="Times New Roman" w:hAnsi="Times New Roman" w:cs="Times New Roman"/>
                <w:sz w:val="24"/>
                <w:szCs w:val="24"/>
              </w:rPr>
              <w:t>Укупан број</w:t>
            </w:r>
          </w:p>
        </w:tc>
        <w:tc>
          <w:tcPr>
            <w:tcW w:w="3137" w:type="dxa"/>
            <w:tcBorders>
              <w:top w:val="single" w:sz="2" w:space="0" w:color="000001"/>
              <w:left w:val="single" w:sz="2" w:space="0" w:color="000001"/>
              <w:bottom w:val="single" w:sz="2" w:space="0" w:color="000001"/>
              <w:right w:val="single" w:sz="2" w:space="0" w:color="000001"/>
            </w:tcBorders>
            <w:shd w:val="clear" w:color="000000" w:fill="auto"/>
            <w:tcMar>
              <w:left w:w="52" w:type="dxa"/>
              <w:right w:w="52" w:type="dxa"/>
            </w:tcMar>
          </w:tcPr>
          <w:p w:rsidR="000D3024" w:rsidRPr="00704FD6" w:rsidRDefault="00DF3960" w:rsidP="002A181D">
            <w:pPr>
              <w:suppressAutoHyphens/>
              <w:spacing w:after="0" w:line="240" w:lineRule="auto"/>
              <w:jc w:val="center"/>
              <w:rPr>
                <w:rFonts w:ascii="Times New Roman" w:hAnsi="Times New Roman" w:cs="Times New Roman"/>
                <w:sz w:val="24"/>
                <w:szCs w:val="24"/>
              </w:rPr>
            </w:pPr>
            <w:r w:rsidRPr="00704FD6">
              <w:rPr>
                <w:rFonts w:ascii="Times New Roman" w:eastAsia="Times New Roman" w:hAnsi="Times New Roman" w:cs="Times New Roman"/>
                <w:sz w:val="24"/>
                <w:szCs w:val="24"/>
              </w:rPr>
              <w:t>Број учесника и посетилаца</w:t>
            </w:r>
          </w:p>
        </w:tc>
      </w:tr>
      <w:tr w:rsidR="000D3024" w:rsidRPr="00704FD6" w:rsidTr="002A181D">
        <w:trPr>
          <w:trHeight w:val="819"/>
        </w:trPr>
        <w:tc>
          <w:tcPr>
            <w:tcW w:w="3838"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tcPr>
          <w:p w:rsidR="000D3024" w:rsidRPr="00704FD6" w:rsidRDefault="000B7214" w:rsidP="000B7214">
            <w:pPr>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Књижевни </w:t>
            </w:r>
            <w:r w:rsidR="00DF3960" w:rsidRPr="00704FD6">
              <w:rPr>
                <w:rFonts w:ascii="Times New Roman" w:eastAsia="Times New Roman" w:hAnsi="Times New Roman" w:cs="Times New Roman"/>
                <w:sz w:val="24"/>
                <w:szCs w:val="24"/>
              </w:rPr>
              <w:t>програми, манифестације, предавања и трибине</w:t>
            </w:r>
          </w:p>
        </w:tc>
        <w:tc>
          <w:tcPr>
            <w:tcW w:w="2447"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vAlign w:val="center"/>
          </w:tcPr>
          <w:p w:rsidR="000D3024" w:rsidRPr="00704FD6" w:rsidRDefault="00DF3960" w:rsidP="00EE3F52">
            <w:pPr>
              <w:suppressLineNumbers/>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22</w:t>
            </w:r>
          </w:p>
        </w:tc>
        <w:tc>
          <w:tcPr>
            <w:tcW w:w="3137" w:type="dxa"/>
            <w:tcBorders>
              <w:top w:val="single" w:sz="2" w:space="0" w:color="000001"/>
              <w:left w:val="single" w:sz="2" w:space="0" w:color="000001"/>
              <w:bottom w:val="single" w:sz="2" w:space="0" w:color="000001"/>
              <w:right w:val="single" w:sz="2" w:space="0" w:color="000001"/>
            </w:tcBorders>
            <w:shd w:val="clear" w:color="000000" w:fill="auto"/>
            <w:tcMar>
              <w:left w:w="52" w:type="dxa"/>
              <w:right w:w="52" w:type="dxa"/>
            </w:tcMar>
          </w:tcPr>
          <w:p w:rsidR="000D3024" w:rsidRPr="00704FD6" w:rsidRDefault="00DF3960" w:rsidP="00EE3F52">
            <w:pPr>
              <w:suppressLineNumbers/>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1 200</w:t>
            </w:r>
          </w:p>
        </w:tc>
      </w:tr>
      <w:tr w:rsidR="000D3024" w:rsidRPr="00704FD6" w:rsidTr="002A181D">
        <w:trPr>
          <w:trHeight w:val="706"/>
        </w:trPr>
        <w:tc>
          <w:tcPr>
            <w:tcW w:w="3838"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vAlign w:val="center"/>
          </w:tcPr>
          <w:p w:rsidR="000D3024" w:rsidRPr="00704FD6" w:rsidRDefault="00DF3960" w:rsidP="002A181D">
            <w:pPr>
              <w:suppressAutoHyphens/>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Радионице</w:t>
            </w:r>
          </w:p>
        </w:tc>
        <w:tc>
          <w:tcPr>
            <w:tcW w:w="2447"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vAlign w:val="center"/>
          </w:tcPr>
          <w:p w:rsidR="000D3024" w:rsidRPr="00704FD6" w:rsidRDefault="00DF3960" w:rsidP="00EE3F52">
            <w:pPr>
              <w:suppressLineNumbers/>
              <w:suppressAutoHyphens/>
              <w:spacing w:after="0" w:line="240" w:lineRule="auto"/>
              <w:ind w:firstLine="851"/>
              <w:jc w:val="both"/>
              <w:rPr>
                <w:rFonts w:ascii="Times New Roman" w:hAnsi="Times New Roman" w:cs="Times New Roman"/>
                <w:sz w:val="24"/>
                <w:szCs w:val="24"/>
              </w:rPr>
            </w:pPr>
            <w:r w:rsidRPr="00704FD6">
              <w:rPr>
                <w:rFonts w:ascii="Times New Roman" w:eastAsia="Times New Roman" w:hAnsi="Times New Roman" w:cs="Times New Roman"/>
                <w:sz w:val="24"/>
                <w:szCs w:val="24"/>
              </w:rPr>
              <w:t>31</w:t>
            </w:r>
          </w:p>
        </w:tc>
        <w:tc>
          <w:tcPr>
            <w:tcW w:w="3137" w:type="dxa"/>
            <w:tcBorders>
              <w:top w:val="single" w:sz="2" w:space="0" w:color="000001"/>
              <w:left w:val="single" w:sz="2" w:space="0" w:color="000001"/>
              <w:bottom w:val="single" w:sz="2" w:space="0" w:color="000001"/>
              <w:right w:val="single" w:sz="2" w:space="0" w:color="000001"/>
            </w:tcBorders>
            <w:shd w:val="clear" w:color="000000" w:fill="auto"/>
            <w:tcMar>
              <w:left w:w="52" w:type="dxa"/>
              <w:right w:w="52" w:type="dxa"/>
            </w:tcMar>
          </w:tcPr>
          <w:p w:rsidR="000D3024" w:rsidRPr="00704FD6" w:rsidRDefault="00DF3960" w:rsidP="00EE3F52">
            <w:pPr>
              <w:suppressLineNumbers/>
              <w:suppressAutoHyphens/>
              <w:spacing w:after="0" w:line="240" w:lineRule="auto"/>
              <w:ind w:firstLine="851"/>
              <w:jc w:val="both"/>
              <w:rPr>
                <w:rFonts w:ascii="Times New Roman" w:eastAsia="Liberation Serif" w:hAnsi="Times New Roman" w:cs="Times New Roman"/>
                <w:sz w:val="24"/>
                <w:szCs w:val="24"/>
              </w:rPr>
            </w:pPr>
            <w:r w:rsidRPr="00704FD6">
              <w:rPr>
                <w:rFonts w:ascii="Times New Roman" w:eastAsia="Times New Roman" w:hAnsi="Times New Roman" w:cs="Times New Roman"/>
                <w:sz w:val="24"/>
                <w:szCs w:val="24"/>
              </w:rPr>
              <w:t>600</w:t>
            </w:r>
          </w:p>
          <w:p w:rsidR="000D3024" w:rsidRPr="00704FD6" w:rsidRDefault="000D3024" w:rsidP="00EE3F52">
            <w:pPr>
              <w:suppressLineNumbers/>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0D3024" w:rsidP="00EE3F52">
            <w:pPr>
              <w:suppressLineNumbers/>
              <w:suppressAutoHyphens/>
              <w:spacing w:after="0" w:line="240" w:lineRule="auto"/>
              <w:ind w:firstLine="851"/>
              <w:jc w:val="both"/>
              <w:rPr>
                <w:rFonts w:ascii="Times New Roman" w:hAnsi="Times New Roman" w:cs="Times New Roman"/>
                <w:sz w:val="24"/>
                <w:szCs w:val="24"/>
              </w:rPr>
            </w:pPr>
          </w:p>
        </w:tc>
      </w:tr>
      <w:tr w:rsidR="000D3024" w:rsidRPr="00704FD6" w:rsidTr="002A181D">
        <w:trPr>
          <w:trHeight w:val="126"/>
        </w:trPr>
        <w:tc>
          <w:tcPr>
            <w:tcW w:w="3838"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tcPr>
          <w:p w:rsidR="000D3024" w:rsidRPr="00704FD6" w:rsidRDefault="00DF3960" w:rsidP="002A181D">
            <w:pPr>
              <w:suppressAutoHyphens/>
              <w:spacing w:after="0" w:line="240" w:lineRule="auto"/>
              <w:ind w:hanging="42"/>
              <w:jc w:val="both"/>
              <w:rPr>
                <w:rFonts w:ascii="Times New Roman" w:hAnsi="Times New Roman" w:cs="Times New Roman"/>
                <w:sz w:val="24"/>
                <w:szCs w:val="24"/>
              </w:rPr>
            </w:pPr>
            <w:r w:rsidRPr="00704FD6">
              <w:rPr>
                <w:rFonts w:ascii="Times New Roman" w:eastAsia="Calibri" w:hAnsi="Times New Roman" w:cs="Times New Roman"/>
                <w:sz w:val="24"/>
                <w:szCs w:val="24"/>
              </w:rPr>
              <w:t>Наградниконкурси</w:t>
            </w:r>
          </w:p>
        </w:tc>
        <w:tc>
          <w:tcPr>
            <w:tcW w:w="2447" w:type="dxa"/>
            <w:tcBorders>
              <w:top w:val="single" w:sz="2" w:space="0" w:color="000001"/>
              <w:left w:val="single" w:sz="2" w:space="0" w:color="000001"/>
              <w:bottom w:val="single" w:sz="2" w:space="0" w:color="000001"/>
              <w:right w:val="single" w:sz="0" w:space="0" w:color="836967"/>
            </w:tcBorders>
            <w:shd w:val="clear" w:color="000000" w:fill="auto"/>
            <w:tcMar>
              <w:left w:w="52" w:type="dxa"/>
              <w:right w:w="52" w:type="dxa"/>
            </w:tcMar>
          </w:tcPr>
          <w:p w:rsidR="000D3024" w:rsidRPr="00704FD6" w:rsidRDefault="00DF3960" w:rsidP="00EE3F52">
            <w:pPr>
              <w:suppressLineNumbers/>
              <w:suppressAutoHyphens/>
              <w:spacing w:after="0" w:line="240" w:lineRule="auto"/>
              <w:ind w:firstLine="851"/>
              <w:jc w:val="both"/>
              <w:rPr>
                <w:rFonts w:ascii="Times New Roman" w:hAnsi="Times New Roman" w:cs="Times New Roman"/>
                <w:sz w:val="24"/>
                <w:szCs w:val="24"/>
              </w:rPr>
            </w:pPr>
            <w:r w:rsidRPr="00704FD6">
              <w:rPr>
                <w:rFonts w:ascii="Times New Roman" w:eastAsia="Liberation Serif" w:hAnsi="Times New Roman" w:cs="Times New Roman"/>
                <w:sz w:val="24"/>
                <w:szCs w:val="24"/>
              </w:rPr>
              <w:t>5</w:t>
            </w:r>
          </w:p>
        </w:tc>
        <w:tc>
          <w:tcPr>
            <w:tcW w:w="3137" w:type="dxa"/>
            <w:tcBorders>
              <w:top w:val="single" w:sz="2" w:space="0" w:color="000001"/>
              <w:left w:val="single" w:sz="2" w:space="0" w:color="000001"/>
              <w:bottom w:val="single" w:sz="2" w:space="0" w:color="000001"/>
              <w:right w:val="single" w:sz="2" w:space="0" w:color="000001"/>
            </w:tcBorders>
            <w:shd w:val="clear" w:color="000000" w:fill="auto"/>
            <w:tcMar>
              <w:left w:w="52" w:type="dxa"/>
              <w:right w:w="52" w:type="dxa"/>
            </w:tcMar>
          </w:tcPr>
          <w:p w:rsidR="000D3024" w:rsidRPr="00704FD6" w:rsidRDefault="00DF3960" w:rsidP="00EE3F52">
            <w:pPr>
              <w:suppressLineNumbers/>
              <w:suppressAutoHyphens/>
              <w:spacing w:after="0" w:line="240" w:lineRule="auto"/>
              <w:ind w:firstLine="851"/>
              <w:jc w:val="both"/>
              <w:rPr>
                <w:rFonts w:ascii="Times New Roman" w:hAnsi="Times New Roman" w:cs="Times New Roman"/>
                <w:sz w:val="24"/>
                <w:szCs w:val="24"/>
              </w:rPr>
            </w:pPr>
            <w:r w:rsidRPr="00704FD6">
              <w:rPr>
                <w:rFonts w:ascii="Times New Roman" w:eastAsia="Liberation Serif" w:hAnsi="Times New Roman" w:cs="Times New Roman"/>
                <w:sz w:val="24"/>
                <w:szCs w:val="24"/>
              </w:rPr>
              <w:t>800</w:t>
            </w:r>
          </w:p>
        </w:tc>
      </w:tr>
    </w:tbl>
    <w:p w:rsidR="009C7324" w:rsidRPr="00037FB9" w:rsidRDefault="009C7324" w:rsidP="00037FB9">
      <w:pPr>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b/>
          <w:sz w:val="24"/>
          <w:szCs w:val="24"/>
        </w:rPr>
        <w:t>10. ОДЕЉЕЊЕ ЗА МАТИЧНЕ ПОСЛОВЕ</w:t>
      </w:r>
    </w:p>
    <w:p w:rsidR="000D3024" w:rsidRPr="00704FD6" w:rsidRDefault="003E07AB" w:rsidP="00EE3F52">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F3960" w:rsidRPr="00704FD6">
        <w:rPr>
          <w:rFonts w:ascii="Times New Roman" w:eastAsia="Times New Roman" w:hAnsi="Times New Roman" w:cs="Times New Roman"/>
          <w:sz w:val="24"/>
          <w:szCs w:val="24"/>
        </w:rPr>
        <w:t>Народна библиотека „Радислав Никчевић“ у Јагодини, н</w:t>
      </w:r>
      <w:r w:rsidR="00DF3960" w:rsidRPr="00704FD6">
        <w:rPr>
          <w:rFonts w:ascii="Times New Roman" w:eastAsia="Times New Roman" w:hAnsi="Times New Roman" w:cs="Times New Roman"/>
          <w:color w:val="00000A"/>
          <w:sz w:val="24"/>
          <w:szCs w:val="24"/>
        </w:rPr>
        <w:t xml:space="preserve">а основу </w:t>
      </w:r>
      <w:r w:rsidR="00DF3960" w:rsidRPr="00704FD6">
        <w:rPr>
          <w:rFonts w:ascii="Times New Roman" w:eastAsia="Times New Roman" w:hAnsi="Times New Roman" w:cs="Times New Roman"/>
          <w:i/>
          <w:color w:val="00000A"/>
          <w:sz w:val="24"/>
          <w:szCs w:val="24"/>
        </w:rPr>
        <w:t>Закона о библиотечко-информационој делатности</w:t>
      </w:r>
      <w:r w:rsidR="00DF3960" w:rsidRPr="00704FD6">
        <w:rPr>
          <w:rFonts w:ascii="Times New Roman" w:eastAsia="Times New Roman" w:hAnsi="Times New Roman" w:cs="Times New Roman"/>
          <w:color w:val="00000A"/>
          <w:sz w:val="24"/>
          <w:szCs w:val="24"/>
        </w:rPr>
        <w:t>, Члан 25. (</w:t>
      </w:r>
      <w:r w:rsidR="00DF3960" w:rsidRPr="00704FD6">
        <w:rPr>
          <w:rFonts w:ascii="Times New Roman" w:eastAsia="Times New Roman" w:hAnsi="Times New Roman" w:cs="Times New Roman"/>
          <w:i/>
          <w:color w:val="00000A"/>
          <w:sz w:val="24"/>
          <w:szCs w:val="24"/>
        </w:rPr>
        <w:t>Службени гласник РС бр. 52/11</w:t>
      </w:r>
      <w:r w:rsidR="00DF3960" w:rsidRPr="00704FD6">
        <w:rPr>
          <w:rFonts w:ascii="Times New Roman" w:eastAsia="Times New Roman" w:hAnsi="Times New Roman" w:cs="Times New Roman"/>
          <w:color w:val="00000A"/>
          <w:sz w:val="24"/>
          <w:szCs w:val="24"/>
        </w:rPr>
        <w:t xml:space="preserve">) и </w:t>
      </w:r>
      <w:r w:rsidR="00DF3960" w:rsidRPr="00704FD6">
        <w:rPr>
          <w:rFonts w:ascii="Times New Roman" w:eastAsia="Times New Roman" w:hAnsi="Times New Roman" w:cs="Times New Roman"/>
          <w:sz w:val="24"/>
          <w:szCs w:val="24"/>
        </w:rPr>
        <w:t>Р</w:t>
      </w:r>
      <w:r w:rsidR="00AB7143">
        <w:rPr>
          <w:rFonts w:ascii="Times New Roman" w:eastAsia="Times New Roman" w:hAnsi="Times New Roman" w:cs="Times New Roman"/>
          <w:sz w:val="24"/>
          <w:szCs w:val="24"/>
        </w:rPr>
        <w:t>ешења министра културе</w:t>
      </w:r>
      <w:r w:rsidR="000F15FD">
        <w:rPr>
          <w:rFonts w:ascii="Times New Roman" w:eastAsia="Times New Roman" w:hAnsi="Times New Roman" w:cs="Times New Roman"/>
          <w:sz w:val="24"/>
          <w:szCs w:val="24"/>
        </w:rPr>
        <w:t>,</w:t>
      </w:r>
      <w:bookmarkStart w:id="0" w:name="_GoBack"/>
      <w:bookmarkEnd w:id="0"/>
      <w:r w:rsidR="008F2981">
        <w:rPr>
          <w:rFonts w:ascii="Times New Roman" w:eastAsia="Times New Roman" w:hAnsi="Times New Roman" w:cs="Times New Roman"/>
          <w:sz w:val="24"/>
          <w:szCs w:val="24"/>
        </w:rPr>
        <w:t>одређена</w:t>
      </w:r>
      <w:r w:rsidR="00AB7143">
        <w:rPr>
          <w:rFonts w:ascii="Times New Roman" w:eastAsia="Times New Roman" w:hAnsi="Times New Roman" w:cs="Times New Roman"/>
          <w:sz w:val="24"/>
          <w:szCs w:val="24"/>
        </w:rPr>
        <w:t xml:space="preserve"> је</w:t>
      </w:r>
      <w:r w:rsidR="00DF3960" w:rsidRPr="00704FD6">
        <w:rPr>
          <w:rFonts w:ascii="Times New Roman" w:eastAsia="Times New Roman" w:hAnsi="Times New Roman" w:cs="Times New Roman"/>
          <w:sz w:val="24"/>
          <w:szCs w:val="24"/>
        </w:rPr>
        <w:t>за библиотеку која врши матичне функције у библиотечко информационој делатности Поморавског округа (Служ</w:t>
      </w:r>
      <w:r w:rsidR="000F2993">
        <w:rPr>
          <w:rFonts w:ascii="Times New Roman" w:eastAsia="Times New Roman" w:hAnsi="Times New Roman" w:cs="Times New Roman"/>
          <w:sz w:val="24"/>
          <w:szCs w:val="24"/>
        </w:rPr>
        <w:t>бени гласник РС бр. 122/12) који</w:t>
      </w:r>
      <w:r w:rsidR="00DF3960" w:rsidRPr="00704FD6">
        <w:rPr>
          <w:rFonts w:ascii="Times New Roman" w:eastAsia="Times New Roman" w:hAnsi="Times New Roman" w:cs="Times New Roman"/>
          <w:sz w:val="24"/>
          <w:szCs w:val="24"/>
        </w:rPr>
        <w:t xml:space="preserve">обухвата  град Јагодину и општине Деспотовац, Параћин, Рековац, Свилајнац и Ћуприју.  </w:t>
      </w:r>
    </w:p>
    <w:p w:rsidR="000D3024" w:rsidRDefault="003E07AB" w:rsidP="00037FB9">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F3960" w:rsidRPr="00704FD6">
        <w:rPr>
          <w:rFonts w:ascii="Times New Roman" w:eastAsia="Times New Roman" w:hAnsi="Times New Roman" w:cs="Times New Roman"/>
          <w:sz w:val="24"/>
          <w:szCs w:val="24"/>
        </w:rPr>
        <w:t xml:space="preserve">Има развијену мрежу библиотека и библиотечких јединица са 67 регистрованих библиотека (1 матична библиотека, 5 народних - општинских библиотека, 48 школских - 32 у основним и 16 у средњим школама, 1 у радној организацији, 8 сеоских - месних и 4 специјалне библиотеке). </w:t>
      </w:r>
    </w:p>
    <w:p w:rsidR="003E07AB" w:rsidRPr="00704FD6" w:rsidRDefault="003E07AB" w:rsidP="003E07AB">
      <w:pPr>
        <w:widowControl w:val="0"/>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704FD6">
        <w:rPr>
          <w:rFonts w:ascii="Times New Roman" w:eastAsia="Times New Roman" w:hAnsi="Times New Roman" w:cs="Times New Roman"/>
          <w:sz w:val="24"/>
          <w:szCs w:val="24"/>
        </w:rPr>
        <w:t xml:space="preserve">За реализацију матичних функција Народној библиотеци „Радислав Никчевић“ за 2022. годину, одобрена су средства у износу од 250.000,00 динара и то за следеће намене: трошкови надзора над стручним радом библиотека, пружања стручне помоћи (путни трошкови, дневнице); организација стручних семинара за библиотекаре; учешће запослених на републичким семинарима и стручним састанцима (путни трошкови, дневнице, смештај); чланарина за Заједницу матичних библиотека; канцеларијски материјал; ПТТ трошкови и услуге; трошкови горива, према Програму рада за 2022. годину Народне библиотеке Јагодина. Решењем Министарства културе и информисања Републике Србије број 630-02-8/2022-02 од </w:t>
      </w:r>
      <w:r w:rsidRPr="00704FD6">
        <w:rPr>
          <w:rFonts w:ascii="Times New Roman" w:eastAsia="Times New Roman" w:hAnsi="Times New Roman" w:cs="Times New Roman"/>
          <w:sz w:val="24"/>
          <w:szCs w:val="24"/>
          <w:shd w:val="clear" w:color="auto" w:fill="FFFFFF"/>
        </w:rPr>
        <w:t xml:space="preserve">31.05 2022. </w:t>
      </w:r>
      <w:r w:rsidRPr="00704FD6">
        <w:rPr>
          <w:rFonts w:ascii="Times New Roman" w:eastAsia="Times New Roman" w:hAnsi="Times New Roman" w:cs="Times New Roman"/>
          <w:sz w:val="24"/>
          <w:szCs w:val="24"/>
        </w:rPr>
        <w:t>године извршен је пренос средстава – наменски трансфер граду Јагодини – у износу од  250.000 дин. за суфинансирање матичних функција у 2022. години, 24. јуна 2022. године.</w:t>
      </w:r>
    </w:p>
    <w:p w:rsidR="003E07AB" w:rsidRPr="00704FD6" w:rsidRDefault="003E07AB" w:rsidP="003E07AB">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У 2022. години нису утрошена сва средства. Ангажовано је укупно 249.723,00динара за обављање матичних функција на подручју Поморавског округа. </w:t>
      </w:r>
      <w:r w:rsidRPr="00704FD6">
        <w:rPr>
          <w:rFonts w:ascii="Times New Roman" w:eastAsia="Times New Roman" w:hAnsi="Times New Roman" w:cs="Times New Roman"/>
          <w:sz w:val="24"/>
          <w:szCs w:val="24"/>
        </w:rPr>
        <w:lastRenderedPageBreak/>
        <w:t xml:space="preserve">Преостали износ неутрошених средстава од 277,00 динара враћен је Министарству за културу и информисање Републике Србије. </w:t>
      </w:r>
    </w:p>
    <w:p w:rsidR="00037FB9" w:rsidRPr="00037FB9" w:rsidRDefault="00037FB9" w:rsidP="00037FB9">
      <w:pPr>
        <w:spacing w:after="0"/>
        <w:ind w:firstLine="851"/>
        <w:jc w:val="both"/>
        <w:rPr>
          <w:rFonts w:ascii="Times New Roman" w:eastAsia="Times New Roman" w:hAnsi="Times New Roman" w:cs="Times New Roman"/>
          <w:sz w:val="24"/>
          <w:szCs w:val="24"/>
        </w:rPr>
      </w:pPr>
    </w:p>
    <w:p w:rsidR="000D3024" w:rsidRPr="00704FD6" w:rsidRDefault="00DF3960" w:rsidP="00EE3F52">
      <w:pPr>
        <w:spacing w:after="0"/>
        <w:ind w:firstLine="851"/>
        <w:jc w:val="both"/>
        <w:rPr>
          <w:rFonts w:ascii="Times New Roman" w:eastAsia="Times New Roman" w:hAnsi="Times New Roman" w:cs="Times New Roman"/>
          <w:b/>
          <w:sz w:val="24"/>
          <w:szCs w:val="24"/>
          <w:u w:val="single"/>
        </w:rPr>
      </w:pPr>
      <w:r w:rsidRPr="00704FD6">
        <w:rPr>
          <w:rFonts w:ascii="Times New Roman" w:eastAsia="Times New Roman" w:hAnsi="Times New Roman" w:cs="Times New Roman"/>
          <w:b/>
          <w:sz w:val="24"/>
          <w:szCs w:val="24"/>
          <w:u w:val="single"/>
        </w:rPr>
        <w:t>Вођење регистара библиотека за подручје матичне библиотеке и других евалуационих евиденција</w:t>
      </w:r>
    </w:p>
    <w:p w:rsidR="000D3024" w:rsidRPr="00704FD6" w:rsidRDefault="000D3024" w:rsidP="00EE3F52">
      <w:pPr>
        <w:spacing w:after="0"/>
        <w:ind w:firstLine="851"/>
        <w:jc w:val="both"/>
        <w:rPr>
          <w:rFonts w:ascii="Times New Roman" w:eastAsia="Times New Roman" w:hAnsi="Times New Roman" w:cs="Times New Roman"/>
          <w:b/>
          <w:sz w:val="24"/>
          <w:szCs w:val="24"/>
          <w:u w:val="single"/>
        </w:rPr>
      </w:pPr>
    </w:p>
    <w:p w:rsidR="002A181D" w:rsidRPr="00173EBF" w:rsidRDefault="00DF3960" w:rsidP="00173EBF">
      <w:pPr>
        <w:pStyle w:val="ListParagraph"/>
        <w:numPr>
          <w:ilvl w:val="0"/>
          <w:numId w:val="11"/>
        </w:numPr>
        <w:spacing w:after="0"/>
        <w:jc w:val="both"/>
        <w:rPr>
          <w:rFonts w:ascii="Times New Roman" w:eastAsia="Times New Roman" w:hAnsi="Times New Roman" w:cs="Times New Roman"/>
          <w:b/>
          <w:sz w:val="24"/>
          <w:szCs w:val="24"/>
        </w:rPr>
      </w:pPr>
      <w:r w:rsidRPr="002A181D">
        <w:rPr>
          <w:rFonts w:ascii="Times New Roman" w:eastAsia="Times New Roman" w:hAnsi="Times New Roman" w:cs="Times New Roman"/>
          <w:b/>
          <w:sz w:val="24"/>
          <w:szCs w:val="24"/>
        </w:rPr>
        <w:t>Вођење регистра библиотека</w:t>
      </w:r>
    </w:p>
    <w:p w:rsidR="000D3024" w:rsidRPr="00704FD6" w:rsidRDefault="00DF3960" w:rsidP="00EE3F52">
      <w:pPr>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Oдељење за матичне послове уредно је и ажурно водило два регистра библиотека и библиотечких јединица и уписала све промене које су настале у 2022.  години. Током овог периода иновирани су подаци који се односе на руководиоце библиотека, на књижни фонд, опрему, број запослених у библиотекама Поморавског округа. Подаци за ажурирање регистара преузети су из извештаја о раду народних библиотека, годишњих извештаја  сеоских библиотека и анкета о пословању школских  и специјалних библиотека.</w:t>
      </w:r>
    </w:p>
    <w:p w:rsidR="002A181D" w:rsidRPr="002A181D" w:rsidRDefault="00DF3960" w:rsidP="00173EBF">
      <w:pPr>
        <w:pStyle w:val="ListParagraph"/>
        <w:numPr>
          <w:ilvl w:val="0"/>
          <w:numId w:val="11"/>
        </w:numPr>
        <w:spacing w:after="0"/>
        <w:jc w:val="both"/>
        <w:rPr>
          <w:rFonts w:ascii="Times New Roman" w:eastAsia="Times New Roman" w:hAnsi="Times New Roman" w:cs="Times New Roman"/>
          <w:b/>
          <w:sz w:val="24"/>
          <w:szCs w:val="24"/>
        </w:rPr>
      </w:pPr>
      <w:r w:rsidRPr="002A181D">
        <w:rPr>
          <w:rFonts w:ascii="Times New Roman" w:eastAsia="Times New Roman" w:hAnsi="Times New Roman" w:cs="Times New Roman"/>
          <w:b/>
          <w:sz w:val="24"/>
          <w:szCs w:val="24"/>
        </w:rPr>
        <w:t>Електронска база података о пословању библиотека Поморавља (МБС)</w:t>
      </w:r>
    </w:p>
    <w:p w:rsidR="000D3024" w:rsidRPr="002A181D" w:rsidRDefault="00DF3960" w:rsidP="00173EBF">
      <w:pPr>
        <w:spacing w:after="0"/>
        <w:ind w:firstLine="720"/>
        <w:jc w:val="both"/>
        <w:rPr>
          <w:rFonts w:ascii="Times New Roman" w:eastAsia="Times New Roman" w:hAnsi="Times New Roman" w:cs="Times New Roman"/>
          <w:b/>
          <w:sz w:val="24"/>
          <w:szCs w:val="24"/>
        </w:rPr>
      </w:pPr>
      <w:r w:rsidRPr="002A181D">
        <w:rPr>
          <w:rFonts w:ascii="Times New Roman" w:eastAsia="Times New Roman" w:hAnsi="Times New Roman" w:cs="Times New Roman"/>
          <w:sz w:val="24"/>
          <w:szCs w:val="24"/>
        </w:rPr>
        <w:t>И ове година  користила се нова апликација за Мрежу библиотека Србије (МБС) која је намењена за прикупљање, обраду и презентацију статистичких података о библиотекама у Републици  Србије. Сви подаци из старе МБС базе од 1997. године до 2018. године пренети су у нову базу и могу се прегледати и претражити за сваку библиотеку у систему. Нова база урађена је као веб апликација, смештена је на серверима Народне библиотеке Србије, а њој се приступа онлајн, попуњавају и претражују подаци у складу са додељеним привилегијама.</w:t>
      </w:r>
    </w:p>
    <w:p w:rsidR="000D3024" w:rsidRPr="00704FD6" w:rsidRDefault="00DF3960" w:rsidP="002A181D">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Сви подаци који се прикупљају у бази усклађени су са међународним и националним стандардима за библиотечку статистику, као и националном законодавном регулативом из ове области: ISO 2789:2008, ISO 11620:2008, SRPS ISO 11620:2012, Закон о библиотечко-информационој делатности, Закон о званичној статистици, Правилник о националним стандардима за обављање библиотечко-информационе делатности, Решење о одређивању библиотека које обављају матичне функције у библиотечко-информационој делатности, Уредба о номенклатури статистичких територијалних јединица, Правилник о инвентарисању, обради, ревизији и отпису библиотечко-информационе грађе и извора, као и вођењу евиденције о библиотечко-информационој грађи и изворима, Упутство о начину рада библиотека са корисницима, Правилник о ближим условима за обављање библиотечко-информационе делатности јавних библиотека, ИФЛА/УНЕСКО Смернице за школске библиотеке, Смернице за развој јавних библиотека, ИФЛА манифест за библиотечку статистику.</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Електронска база података о пословању поморавских библиотека у 2021. години у склопу програмског пакета "Мрежа библиотека Србије" (МБС), ажурирана је у првој половини 2022. године. Обрађено је 60 библиотека и библиотечких јединица. За сваку библиотеку било је потребно прикупити опште податке о библиотеци, податке о општини, месној заједници, установи у култури, школи у чијем саставу је библиотечка јединица, затим податке о библиотечкој мрежи у општини, библиотечком простору, опреми, </w:t>
      </w:r>
      <w:r w:rsidRPr="00704FD6">
        <w:rPr>
          <w:rFonts w:ascii="Times New Roman" w:eastAsia="Times New Roman" w:hAnsi="Times New Roman" w:cs="Times New Roman"/>
          <w:sz w:val="24"/>
          <w:szCs w:val="24"/>
        </w:rPr>
        <w:lastRenderedPageBreak/>
        <w:t>рачунарској структури, библиотечким колекцијама, смештају и приступу фонду, врстама инвентара и каталога, корисницима библиотека и коришћењу библиотечке грађе и услуга, као и финансијске показатеље о раду библиотеке, њеној организацији, особљу, стручном оспособљавању запослених за обављање стручних послова…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Поморавска МБС база о пословању у 2021. години садржи 6 народних библиотека, 3 огранка, 3 специјалне библиотеке и 4 месне библиотеке. Рад у школској 2020/2021. године сагледан је у 28 библиотека у основним школама и 16 библиотека у средњим школама. Уношење података о раду библиотека у 2021. години  обаљало се одласком у појединачне библиотеке, где се директно вршило уношење статистичких показатеља о раду (школске библиотеке на подручју града Јагодине и специјалне библиотеке). Народне библиотеке су након обављене обуке за рад у МБС мрежи у прошлој години и добијањем приступа за рад у систему, ове године саме ажурирале податке о свом пословању. То су урадиле и месне, сеоске библиотеке.</w:t>
      </w:r>
    </w:p>
    <w:p w:rsidR="000D3024"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За школске библиотеке подаци су прикупљани анкетним упитницима а матичари су заједно са школским библиотекарима  уносили податке у МБС базу за школску 2020/2021. годину и то путем телефона, електронском поштом и исправкама у комуникацији унутар система – послато – враћено – послато са исправком. Планирана обука за рад у систему МБС са новом апликацијом за школске библиотекаре није обављена због познате ситуације са корона вирусом, па они нису оспособљени за самостално уношење подата о раду својих библиотека.</w:t>
      </w:r>
    </w:p>
    <w:p w:rsidR="00C57878" w:rsidRPr="00C57878" w:rsidRDefault="00C57878" w:rsidP="00EE3F52">
      <w:pPr>
        <w:spacing w:after="0"/>
        <w:ind w:firstLine="851"/>
        <w:jc w:val="both"/>
        <w:rPr>
          <w:rFonts w:ascii="Times New Roman" w:eastAsia="Times New Roman" w:hAnsi="Times New Roman" w:cs="Times New Roman"/>
          <w:sz w:val="24"/>
          <w:szCs w:val="24"/>
        </w:rPr>
      </w:pPr>
    </w:p>
    <w:p w:rsidR="000D3024" w:rsidRPr="00704FD6" w:rsidRDefault="00DF3960" w:rsidP="00EE3F52">
      <w:pPr>
        <w:spacing w:after="0"/>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3. Вођење евалуационих евиденција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Током 2022. године вршено је прикупљање месечних извештаја о раду сеоских библиотека у Багрдану, Бунару, Глоговцу и Главинцима који садрже податке о броју уписаних чланова, њиховој структури, фонду библиотека, приновљеним књигама, коришћењу библиотечке грађе, књига, часописа и новина, о активностима, броју културних манифестација, коришћењу Интернета. Ови подаци коришћени су за израду анализа и статистичких показатеља о раду сеоских библиотека (Извештај о раду Народне библиотеке у Јагодини за 2021. годину).</w:t>
      </w:r>
    </w:p>
    <w:p w:rsidR="000D3024"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Прикупљена су у програмска документа народних библиотека Поморавског округа (извештаји о раду за 2021. годину и програми рада библиотека за 2022. годину) и ова документа су достављена Народној библиотеци Србије.</w:t>
      </w:r>
    </w:p>
    <w:p w:rsidR="00C57878" w:rsidRPr="00C57878" w:rsidRDefault="00C57878" w:rsidP="00EE3F52">
      <w:pPr>
        <w:spacing w:after="0"/>
        <w:ind w:firstLine="851"/>
        <w:jc w:val="both"/>
        <w:rPr>
          <w:rFonts w:ascii="Times New Roman" w:eastAsia="Times New Roman" w:hAnsi="Times New Roman" w:cs="Times New Roman"/>
          <w:sz w:val="24"/>
          <w:szCs w:val="24"/>
        </w:rPr>
      </w:pP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b/>
          <w:sz w:val="24"/>
          <w:szCs w:val="24"/>
          <w:u w:val="single"/>
        </w:rPr>
        <w:t>Надзор над стручним радом библиотека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На основу члана 25. Закона о библиотечко-информационој делатности, Народна библиотека у Јагодини је обавила стручне надзоре над радом следећих библиотека: Спомен библиотеке „24. јун“ у Глоговцу (09. децембра 2022), Спомен библиотеке „Дина Танасковић“ у Бунару (12. децембра), Сеоске библиотеке „Живко Јефтић“ у Багрдану (13. децембра 2022), Народне књижнице „Отворена књига“ у Главинцима (20. децембар 2022), Народне библиотеке „Др Милован Спасић“ у Рековцу (22. децембра 2022).</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lastRenderedPageBreak/>
        <w:t>Спроведени надзори над стручним радом сеоских – месних библиотека били су редовни и потпуни, планом и програмом планирани за реализацију у 2022. години.</w:t>
      </w:r>
    </w:p>
    <w:p w:rsidR="000D3024"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Обухватили су услове за обављање делатности (простор, библиотечку опрему, техничку, телекомуникациону и рачунарску), ресурсе за рад  (библиотечко-информационе стручњаке, колекције библиотечко-информационе грађе и изворе)  као и стручни рад на набавци, обради, смештају и коришћењу, евиденцији, ревизији и отпису библиотечко-информационе грађе и извора, вођењу статистике, популарисању књиге и читања, издавању публикација и стручном усавршавању и континуираном образовању особља.</w:t>
      </w:r>
    </w:p>
    <w:p w:rsidR="00C57878" w:rsidRPr="00C57878" w:rsidRDefault="00C57878" w:rsidP="00EE3F52">
      <w:pPr>
        <w:spacing w:after="0"/>
        <w:ind w:firstLine="851"/>
        <w:jc w:val="both"/>
        <w:rPr>
          <w:rFonts w:ascii="Times New Roman" w:eastAsia="Times New Roman" w:hAnsi="Times New Roman" w:cs="Times New Roman"/>
          <w:sz w:val="24"/>
          <w:szCs w:val="24"/>
        </w:rPr>
      </w:pPr>
    </w:p>
    <w:p w:rsidR="000D3024" w:rsidRPr="00704FD6" w:rsidRDefault="00DF3960" w:rsidP="00EE3F52">
      <w:pPr>
        <w:spacing w:after="0"/>
        <w:ind w:firstLine="851"/>
        <w:jc w:val="both"/>
        <w:rPr>
          <w:rFonts w:ascii="Times New Roman" w:eastAsia="Times New Roman" w:hAnsi="Times New Roman" w:cs="Times New Roman"/>
          <w:b/>
          <w:sz w:val="24"/>
          <w:szCs w:val="24"/>
          <w:u w:val="single"/>
        </w:rPr>
      </w:pPr>
      <w:r w:rsidRPr="00704FD6">
        <w:rPr>
          <w:rFonts w:ascii="Times New Roman" w:eastAsia="Times New Roman" w:hAnsi="Times New Roman" w:cs="Times New Roman"/>
          <w:b/>
          <w:sz w:val="24"/>
          <w:szCs w:val="24"/>
          <w:u w:val="single"/>
        </w:rPr>
        <w:t>Пружање стручне помоћи и инструкторски рад са запосленима у библиотекама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И током 2022. године Народна библиотека у Јагодини као матична библиотека пружала је  стручну помоћ библиотекама и библиотечким радницима око сређивања књижног фонда, инвентарисања и обраде библиотечког материјала, ревизије фонда, пописа књига, израде централног каталога библиотечке грађе, израде програмских докумената и решавања текућих проблема у раду. </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Специјалним библиотекама Завичајног музеја, Историјског архива и Музеја наивне уметности пружена је помоћ око израде годишњих извештаја о раду и евидентирању услуга које оне пружају својим корисницима.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Обављена је и обука библиотечког радника за рад у школској библиотеци Музичке школе у Јагодини – библиотеке у формирању. Обука је обухватила инвентарисање библиотечке грађе, стручну обраду књига и музикалија, рад са корисницима, вођење књиге корисника, коришћење претраге Cobiss+ за добијање података о публикацији која се обрађује, коришћење УДК таблица. Спроведено је и менторство за полагање стручног испита и стицања лиценце за обављања посла стручног сарадника – нототекара. Ментор кандидата је била Сузана Танасијевић, инструктор за матичне послове у Матичном одељењу Библиотеке у Јагодини.</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Стручна помоћ за обраду серијских публикација Народној библиотеци „Ресавска школа“ у Деспотовцу пружена је и у 2022. години. Библиотекар са лиценцом за стручну обраду серијских публикација и аналитичку обраду чланака (Cobiss3/Фонд поље 996/997 и поље 998) пружио је помоћ у раду на Одељењу периодике Библиотеке у Деспотовцу 28. новембра 2022. године.</w:t>
      </w:r>
    </w:p>
    <w:p w:rsidR="00037FB9" w:rsidRPr="00AA10D9" w:rsidRDefault="00DF3960" w:rsidP="00CF48E7">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Народна библиотека у Јагодини  пружила је и помоћ библиотечким радницима у припреми  полагања стручног библиотечког испита. Помоћ се огледала у давању литературе за припрему испита из појединих предмета, одабиру и изради семинарских радова. Помоћ у припреми за полагање стручног испита пружена је за једног библиотечког радника из јагодинске библиотеке који је положио стручни библиотечк</w:t>
      </w:r>
      <w:r w:rsidR="00CF48E7">
        <w:rPr>
          <w:rFonts w:ascii="Times New Roman" w:eastAsia="Times New Roman" w:hAnsi="Times New Roman" w:cs="Times New Roman"/>
          <w:sz w:val="24"/>
          <w:szCs w:val="24"/>
        </w:rPr>
        <w:t>и испит у мајском испитном року</w:t>
      </w:r>
    </w:p>
    <w:p w:rsidR="000D3024" w:rsidRPr="00704FD6" w:rsidRDefault="00DF3960" w:rsidP="00EE3F52">
      <w:pPr>
        <w:ind w:firstLine="851"/>
        <w:jc w:val="both"/>
        <w:rPr>
          <w:rFonts w:ascii="Times New Roman" w:eastAsia="Times New Roman" w:hAnsi="Times New Roman" w:cs="Times New Roman"/>
          <w:b/>
          <w:sz w:val="24"/>
          <w:szCs w:val="24"/>
          <w:u w:val="single"/>
        </w:rPr>
      </w:pPr>
      <w:r w:rsidRPr="00704FD6">
        <w:rPr>
          <w:rFonts w:ascii="Times New Roman" w:eastAsia="Times New Roman" w:hAnsi="Times New Roman" w:cs="Times New Roman"/>
          <w:b/>
          <w:sz w:val="24"/>
          <w:szCs w:val="24"/>
          <w:u w:val="single"/>
        </w:rPr>
        <w:t>Организација стручних семинара за библиотекаре Поморавског округа</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lastRenderedPageBreak/>
        <w:t xml:space="preserve">И у 2022. години, Библиотека је настојала да библиотечко-информационим стручњацима са матичног подручја створи услове за перманентно образовање и стручно усавршавање и запосленим обезбеди годишњи минимум од 6 сати стручне едукације. </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Током протекле године, организована су два акредитована семинара. Први семинар је одржан 2. новембра 2022. године на тему „Иновативне комуникационе вештине и мотивисање запослених у остваривању својих циљева“, аутора и предавача Милице Поповић, дипломираног библиотекара из Библиотеке матице српске.  Други семинар је одржан 29. новембра 2022. године на тему „Култура једнакости“, аутора и предавача Дејана Масликовића и предавача Александра Богдановића. </w:t>
      </w:r>
    </w:p>
    <w:p w:rsidR="000D3024"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Сваки од семинара бројао је око 30 полазника који су након завршених семинара стекли сертификате у вредности од 6 акредитованих бодова.</w:t>
      </w:r>
    </w:p>
    <w:p w:rsidR="00C57878" w:rsidRPr="00C57878" w:rsidRDefault="00C57878" w:rsidP="00EE3F52">
      <w:pPr>
        <w:spacing w:after="0"/>
        <w:ind w:firstLine="851"/>
        <w:jc w:val="both"/>
        <w:rPr>
          <w:rFonts w:ascii="Times New Roman" w:eastAsia="Times New Roman" w:hAnsi="Times New Roman" w:cs="Times New Roman"/>
          <w:sz w:val="24"/>
          <w:szCs w:val="24"/>
        </w:rPr>
      </w:pPr>
    </w:p>
    <w:p w:rsidR="000D3024" w:rsidRPr="00704FD6" w:rsidRDefault="00DF3960" w:rsidP="00EE3F52">
      <w:pPr>
        <w:ind w:firstLine="851"/>
        <w:jc w:val="both"/>
        <w:rPr>
          <w:rFonts w:ascii="Times New Roman" w:eastAsia="Times New Roman" w:hAnsi="Times New Roman" w:cs="Times New Roman"/>
          <w:b/>
          <w:sz w:val="24"/>
          <w:szCs w:val="24"/>
          <w:u w:val="single"/>
        </w:rPr>
      </w:pPr>
      <w:r w:rsidRPr="00704FD6">
        <w:rPr>
          <w:rFonts w:ascii="Times New Roman" w:eastAsia="Times New Roman" w:hAnsi="Times New Roman" w:cs="Times New Roman"/>
          <w:b/>
          <w:sz w:val="24"/>
          <w:szCs w:val="24"/>
          <w:u w:val="single"/>
        </w:rPr>
        <w:t>Учешће запослених  на националним и међународним састанцима, семинарима и стручним скуповима</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Библиотекарке Матичног одељења јагодинске библиотеке (2) учествовале су у раду Секције за матичне библиотеке Библиотекарског друштва Србије током два одржана састанка. Први састанак се одржао 10.05.2022. године у Народној библиотеци Србије са дневним редом: избор председника и секретара секције и промоција књиге-приручника за школске библиотекаре ”Библиотечке компетенције за XXI век“. Презентацију и промоцију књиге је одржала Дубравка Илић из Народне библиотеке Чачак. Други састанак се одржао 28. новембра у Народној библиотеци Србије са дневним редом: остваривање матичних функција у Централној Србији у периоду2018-2021. о чему је говорила Бојана Вукотић; остваривање матичних функција у Војводини у периоду 2019-2021. о чему су говориле Новка Шокица – Шуваковић и Марина Џачић; матичне функције; мрежа библиотека Србије (МБС).</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Библиотекарке јагодинске библиотеке (3) учествовале су у раду 87. међународног ИФЛА конгреса и конференције која се одржала на тему: “Inspire, Engage, Enable, Connecct “ (“Инспириши се, ангажуј се, омогући, повежи се”) од 26. до 29. јула 2022. у Даблину у Републици Ирској. На постер сесији која је одржана 27. и 28. јула Сузана Танасијевић и Ивана Пешић представиле су постер рад  на тему:</w:t>
      </w:r>
      <w:r w:rsidRPr="00704FD6">
        <w:rPr>
          <w:rFonts w:ascii="Times New Roman" w:eastAsia="Arial" w:hAnsi="Times New Roman" w:cs="Times New Roman"/>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“Mobile village Library – via bicycle   against COVID-19“ (“Mobilna seoska biblioteka – biciklom protiv Kovid-19”).</w:t>
      </w:r>
      <w:r w:rsidRPr="00704FD6">
        <w:rPr>
          <w:rFonts w:ascii="Times New Roman" w:eastAsia="Times New Roman" w:hAnsi="Times New Roman" w:cs="Times New Roman"/>
          <w:sz w:val="24"/>
          <w:szCs w:val="24"/>
        </w:rPr>
        <w:t xml:space="preserve">  Тема овог рада је иновативна услуга сеоског библиотечког огранка у Селу Главинци који за циљ има пружање услуга сеоском становништву путем мобилне библиотеке уз помоћ бицикла, услед затварања библиотеке због пандемије и немогућности физичког доласка корисника у библиотеку. Током пандемије, сеоска библиотекарка је проширила услугу тако што  је  старије становнике села осим књигама и штампом снабдевала и основним животним намирницама и лековима. Јелена Рајић представила је рад на тему</w:t>
      </w:r>
      <w:r w:rsidRPr="00704FD6">
        <w:rPr>
          <w:rFonts w:ascii="Times New Roman" w:eastAsia="Arial" w:hAnsi="Times New Roman" w:cs="Times New Roman"/>
          <w:color w:val="6B6B6B"/>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”Every Week is a Children’s Week – from Personal to Virtual and Vice Versa“</w:t>
      </w:r>
      <w:r w:rsidRPr="00704FD6">
        <w:rPr>
          <w:rFonts w:ascii="Times New Roman" w:eastAsia="Times New Roman" w:hAnsi="Times New Roman" w:cs="Times New Roman"/>
          <w:sz w:val="24"/>
          <w:szCs w:val="24"/>
        </w:rPr>
        <w:t xml:space="preserve"> којим су приказани програми за децу креирани у јагодинској  Библиотеци. Посебан акценат у раду био је на програмима и едукативним радионицама посвећеним рециклажи, прављењу предмета са употребном </w:t>
      </w:r>
      <w:r w:rsidRPr="00704FD6">
        <w:rPr>
          <w:rFonts w:ascii="Times New Roman" w:eastAsia="Times New Roman" w:hAnsi="Times New Roman" w:cs="Times New Roman"/>
          <w:sz w:val="24"/>
          <w:szCs w:val="24"/>
        </w:rPr>
        <w:lastRenderedPageBreak/>
        <w:t xml:space="preserve">сврхом у циљу промоције заштите животне средине и развијања свести код деце за очување биодиверзитета. Такође, библиотекарка Јелена Рајић је учествовала и у раду сесије </w:t>
      </w:r>
      <w:r w:rsidRPr="00704FD6">
        <w:rPr>
          <w:rFonts w:ascii="Times New Roman" w:eastAsia="Times New Roman" w:hAnsi="Times New Roman" w:cs="Times New Roman"/>
          <w:i/>
          <w:sz w:val="24"/>
          <w:szCs w:val="24"/>
          <w:shd w:val="clear" w:color="auto" w:fill="FFFFFF"/>
        </w:rPr>
        <w:t xml:space="preserve">News Literacy: Fighting Mis/Disinformation at Your Library,  </w:t>
      </w:r>
      <w:r w:rsidRPr="00704FD6">
        <w:rPr>
          <w:rFonts w:ascii="Times New Roman" w:eastAsia="Times New Roman" w:hAnsi="Times New Roman" w:cs="Times New Roman"/>
          <w:sz w:val="24"/>
          <w:szCs w:val="24"/>
          <w:shd w:val="clear" w:color="auto" w:fill="FFFFFF"/>
        </w:rPr>
        <w:t xml:space="preserve">predstavljajući rad na temu “Genuine Librarians as a Shield between Fake Information and Library Patrons (Promotion of Critical Information Literacy)”.  </w:t>
      </w:r>
      <w:r w:rsidRPr="00704FD6">
        <w:rPr>
          <w:rFonts w:ascii="Times New Roman" w:eastAsia="Times New Roman" w:hAnsi="Times New Roman" w:cs="Times New Roman"/>
          <w:sz w:val="24"/>
          <w:szCs w:val="24"/>
        </w:rPr>
        <w:t xml:space="preserve"> У овој сесији су учествовали библиотекари из различитих земаља света представљајући  библиотечке сервисе који се односе на борбу против лажних вести у њиховим локалним заједницама. Поред осталог, било је речи и о томе како библиотекари едукују своје кориснике о методама и техникама за препознавање лажних вести на интернету, посебно у ери инфодемије.</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Библиотекари Матичне библиотеке у Јагодини (4) присуствовали су у Чачку  од 8. до 10. септембра 2022. године „Библионету 2022.“, 16. стручно-научном скупу Заједнице матичних библиотека који се ове године одржао на тему: “Библиотеке и доживотно учење“ и који је окупио око 170 библиотечко-информационих стручњака из Србије и региона. У оквиру радног дела Библионет-а, библиотекарке из Матичног одељења јагодинске библиотеке учествовале су у дискусији на састанку са осталим библиотекарима и  представницима ИЗУМ-а из Марибора, где је представљен пилот пројекат “Увођење Cobiss+ у школским библиотекама”.На овом стручном скупу представљено је више од 20 стручних радова уживо а било је и онлајн укључења предавача из региона. У склопу манифестација „Библионет 2022“ додељена је  награда </w:t>
      </w:r>
      <w:r w:rsidRPr="00704FD6">
        <w:rPr>
          <w:rFonts w:ascii="Times New Roman" w:eastAsia="Times New Roman" w:hAnsi="Times New Roman" w:cs="Times New Roman"/>
          <w:i/>
          <w:sz w:val="24"/>
          <w:szCs w:val="24"/>
        </w:rPr>
        <w:t>Ђура Даничић</w:t>
      </w:r>
      <w:r w:rsidRPr="00704FD6">
        <w:rPr>
          <w:rFonts w:ascii="Times New Roman" w:eastAsia="Times New Roman" w:hAnsi="Times New Roman" w:cs="Times New Roman"/>
          <w:sz w:val="24"/>
          <w:szCs w:val="24"/>
        </w:rPr>
        <w:t xml:space="preserve"> за 2022. годину библиотекарки саветници Даниели Скоковић из Народне библиотеке Пожега. Првог и другог дана скупа, присутни су могли да прате четири предавања по позиву и излагања аутора радова у оквиру две радне сесије. Осим радног дела, били су организовани и  други садржаји: стручно вођењe кроз најсавременију библиотеку у Србији, састанак школских библиотекара са представницима ИЗУМ-а из Словеније, обилазак културно-историјских знаменитости града Чачка са туристичким водичима.Такође, представљен је и и роман “Петља” аутора Деjана Алексића уз пратњу састава “Поко Рубато”. Трећег дана, организован је излет и посета манастирима у Овчарско-кабларској клисури. </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xml:space="preserve">Библиотекари јагодинске библиотеке (3) присуствовали су и манифестацији  </w:t>
      </w:r>
      <w:r w:rsidRPr="00704FD6">
        <w:rPr>
          <w:rFonts w:ascii="Times New Roman" w:eastAsia="Times New Roman" w:hAnsi="Times New Roman" w:cs="Times New Roman"/>
          <w:sz w:val="24"/>
          <w:szCs w:val="24"/>
          <w:shd w:val="clear" w:color="auto" w:fill="FFFFFF"/>
        </w:rPr>
        <w:t>„Жички сабор библиотекара 2022“</w:t>
      </w:r>
      <w:r w:rsidRPr="00704FD6">
        <w:rPr>
          <w:rFonts w:ascii="Times New Roman" w:eastAsia="Times New Roman" w:hAnsi="Times New Roman" w:cs="Times New Roman"/>
          <w:color w:val="000000"/>
          <w:sz w:val="24"/>
          <w:szCs w:val="24"/>
          <w:shd w:val="clear" w:color="auto" w:fill="FFFFFF"/>
        </w:rPr>
        <w:t xml:space="preserve"> који је обухватио, стручни скуп за библиотекаре као и остале пратеће програме који су се одржали у периоду од 5. до 7. октобра 2022. године</w:t>
      </w:r>
      <w:r w:rsidRPr="00704FD6">
        <w:rPr>
          <w:rFonts w:ascii="Times New Roman" w:eastAsia="Times New Roman" w:hAnsi="Times New Roman" w:cs="Times New Roman"/>
          <w:color w:val="000000"/>
          <w:sz w:val="24"/>
          <w:szCs w:val="24"/>
        </w:rPr>
        <w:t>у Краљеву.</w:t>
      </w:r>
    </w:p>
    <w:p w:rsidR="000D3024" w:rsidRPr="00704FD6" w:rsidRDefault="00DF3960" w:rsidP="00EE3F52">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xml:space="preserve"> Библиотекари јагодинске библиотеке (4) учествовали су на стручном скупу у Требињу, 27-28. априла, одржаног  на тему : “Фондови изградња и видљивост и улога нове генерације библиотекара у развоју  библиотекарства“  који је организовало Друштво библиотекара Републике Српске. Библиотекари из Јагодине презентовали су стручне радове у оквиру две радне сесије. Сузана Танасијевић и Ивана Пешић представиле су рад на тему: “New Normal изазови и могућности за библиотеке – Пример добре праксе Digital Citizen(ship) “ а Нада Димитријевич и др Марко Бојић, представили су рад на тему: “Ретка књига – ратна издања Народне библиотеке Јагодина “. </w:t>
      </w:r>
    </w:p>
    <w:p w:rsidR="000D3024" w:rsidRDefault="00DF3960" w:rsidP="00EE3F52">
      <w:pPr>
        <w:spacing w:after="0"/>
        <w:ind w:firstLine="851"/>
        <w:jc w:val="both"/>
        <w:rPr>
          <w:rFonts w:ascii="Times New Roman" w:eastAsia="Times New Roman" w:hAnsi="Times New Roman" w:cs="Times New Roman"/>
          <w:spacing w:val="8"/>
          <w:sz w:val="24"/>
          <w:szCs w:val="24"/>
        </w:rPr>
      </w:pPr>
      <w:r w:rsidRPr="00704FD6">
        <w:rPr>
          <w:rFonts w:ascii="Times New Roman" w:eastAsia="Times New Roman" w:hAnsi="Times New Roman" w:cs="Times New Roman"/>
          <w:color w:val="000000"/>
          <w:sz w:val="24"/>
          <w:szCs w:val="24"/>
        </w:rPr>
        <w:lastRenderedPageBreak/>
        <w:t xml:space="preserve">Библиотекари јагодинске библиотеке (4) учествовали су у раду 3. Међународне конференције библиотекара, архивиста и музеолога под насловом: </w:t>
      </w:r>
      <w:r w:rsidRPr="00704FD6">
        <w:rPr>
          <w:rFonts w:ascii="Times New Roman" w:eastAsia="Times New Roman" w:hAnsi="Times New Roman" w:cs="Times New Roman"/>
          <w:spacing w:val="8"/>
          <w:sz w:val="24"/>
          <w:szCs w:val="24"/>
        </w:rPr>
        <w:t xml:space="preserve">„Libraries, Archives and Museums Conference (LAM), Montenegro, 2022“, која је одржана од 17. до 18. маја у Националној библиотеци Црне Горе „Ђурђе Црнојевић“ на Цетињу.  Tема конференције је била: „Европске смјернице за сарадњу библиотека, архива и музеја -  УН Агенда 2030 за одрживи развој - Библиотеке, архиви и музеји  као посредници, креатори и партнери у подизању културолошке свијести и разумијевања заједнице”. На конференцији је представљено 29 стручних радова библиотекара из региона међу којима и рад библиотекара јагодинске библиотеке, Иване Пешић, Сузане Танасијевић и Марка Бојића на тему:”Нова перспектива јавне библиотеке у савременом библиотекарству – креирајте свој дигитални свет“. Такође, Сузана Танасијевић је на истој конференцији учествовала у раду панел сесије на тему: “(Ре)конструкција улоге савременог библиотекара/ке:изазови и успјешне праксе“ где је у размени позитивних искустава са колегама из региона, представила пример добре праксе  јагодинске библиотеке у креирању и реализацији дигитално-инклузивних пројекта.  </w:t>
      </w:r>
    </w:p>
    <w:p w:rsidR="00681E28" w:rsidRDefault="000F6C0E" w:rsidP="002A181D">
      <w:pPr>
        <w:spacing w:after="0"/>
        <w:ind w:firstLine="851"/>
        <w:jc w:val="both"/>
        <w:rPr>
          <w:rFonts w:ascii="Times New Roman" w:eastAsia="Times New Roman" w:hAnsi="Times New Roman" w:cs="Times New Roman"/>
          <w:spacing w:val="8"/>
          <w:sz w:val="24"/>
          <w:szCs w:val="24"/>
        </w:rPr>
      </w:pPr>
      <w:r>
        <w:rPr>
          <w:rFonts w:ascii="Times New Roman" w:eastAsia="Times New Roman" w:hAnsi="Times New Roman" w:cs="Times New Roman"/>
          <w:spacing w:val="8"/>
          <w:sz w:val="24"/>
          <w:szCs w:val="24"/>
        </w:rPr>
        <w:t>Манифестација „Дани духовног српског преображења“ у Деспотовцу одржана је од 19. до 28. августа 2022. године на више локација у Деспотовцу и околини. Тема овогодишње манифестације била је „Очување ду</w:t>
      </w:r>
      <w:r w:rsidR="00681E28">
        <w:rPr>
          <w:rFonts w:ascii="Times New Roman" w:eastAsia="Times New Roman" w:hAnsi="Times New Roman" w:cs="Times New Roman"/>
          <w:spacing w:val="8"/>
          <w:sz w:val="24"/>
          <w:szCs w:val="24"/>
        </w:rPr>
        <w:t>х</w:t>
      </w:r>
      <w:r>
        <w:rPr>
          <w:rFonts w:ascii="Times New Roman" w:eastAsia="Times New Roman" w:hAnsi="Times New Roman" w:cs="Times New Roman"/>
          <w:spacing w:val="8"/>
          <w:sz w:val="24"/>
          <w:szCs w:val="24"/>
        </w:rPr>
        <w:t>овне и културне баштине и повез</w:t>
      </w:r>
      <w:r w:rsidR="00681E28">
        <w:rPr>
          <w:rFonts w:ascii="Times New Roman" w:eastAsia="Times New Roman" w:hAnsi="Times New Roman" w:cs="Times New Roman"/>
          <w:spacing w:val="8"/>
          <w:sz w:val="24"/>
          <w:szCs w:val="24"/>
        </w:rPr>
        <w:t>и</w:t>
      </w:r>
      <w:r>
        <w:rPr>
          <w:rFonts w:ascii="Times New Roman" w:eastAsia="Times New Roman" w:hAnsi="Times New Roman" w:cs="Times New Roman"/>
          <w:spacing w:val="8"/>
          <w:sz w:val="24"/>
          <w:szCs w:val="24"/>
        </w:rPr>
        <w:t xml:space="preserve">вање уметности кроз векове“. </w:t>
      </w:r>
      <w:r w:rsidR="00681E28">
        <w:rPr>
          <w:rFonts w:ascii="Times New Roman" w:eastAsia="Times New Roman" w:hAnsi="Times New Roman" w:cs="Times New Roman"/>
          <w:spacing w:val="8"/>
          <w:sz w:val="24"/>
          <w:szCs w:val="24"/>
        </w:rPr>
        <w:t xml:space="preserve">Библиотекарка јагодинске Библиотеке Нада </w:t>
      </w:r>
      <w:r w:rsidR="007F346E">
        <w:rPr>
          <w:rFonts w:ascii="Times New Roman" w:eastAsia="Times New Roman" w:hAnsi="Times New Roman" w:cs="Times New Roman"/>
          <w:spacing w:val="8"/>
          <w:sz w:val="24"/>
          <w:szCs w:val="24"/>
        </w:rPr>
        <w:t>Д</w:t>
      </w:r>
      <w:r w:rsidR="00681E28">
        <w:rPr>
          <w:rFonts w:ascii="Times New Roman" w:eastAsia="Times New Roman" w:hAnsi="Times New Roman" w:cs="Times New Roman"/>
          <w:spacing w:val="8"/>
          <w:sz w:val="24"/>
          <w:szCs w:val="24"/>
        </w:rPr>
        <w:t xml:space="preserve">имитријевић учествовала је на трибини одржаној 23. августа и заједно са колегама Жарком </w:t>
      </w:r>
      <w:r w:rsidR="007F346E">
        <w:rPr>
          <w:rFonts w:ascii="Times New Roman" w:eastAsia="Times New Roman" w:hAnsi="Times New Roman" w:cs="Times New Roman"/>
          <w:spacing w:val="8"/>
          <w:sz w:val="24"/>
          <w:szCs w:val="24"/>
        </w:rPr>
        <w:t>В</w:t>
      </w:r>
      <w:r w:rsidR="00681E28">
        <w:rPr>
          <w:rFonts w:ascii="Times New Roman" w:eastAsia="Times New Roman" w:hAnsi="Times New Roman" w:cs="Times New Roman"/>
          <w:spacing w:val="8"/>
          <w:sz w:val="24"/>
          <w:szCs w:val="24"/>
        </w:rPr>
        <w:t>ојновићем, др З</w:t>
      </w:r>
      <w:r w:rsidR="007F346E">
        <w:rPr>
          <w:rFonts w:ascii="Times New Roman" w:eastAsia="Times New Roman" w:hAnsi="Times New Roman" w:cs="Times New Roman"/>
          <w:spacing w:val="8"/>
          <w:sz w:val="24"/>
          <w:szCs w:val="24"/>
        </w:rPr>
        <w:t>о</w:t>
      </w:r>
      <w:r w:rsidR="00681E28">
        <w:rPr>
          <w:rFonts w:ascii="Times New Roman" w:eastAsia="Times New Roman" w:hAnsi="Times New Roman" w:cs="Times New Roman"/>
          <w:spacing w:val="8"/>
          <w:sz w:val="24"/>
          <w:szCs w:val="24"/>
        </w:rPr>
        <w:t xml:space="preserve">раном Ранковићем и Миломиром Тодоровићем представила рад </w:t>
      </w:r>
      <w:r>
        <w:rPr>
          <w:rFonts w:ascii="Times New Roman" w:eastAsia="Times New Roman" w:hAnsi="Times New Roman" w:cs="Times New Roman"/>
          <w:spacing w:val="8"/>
          <w:sz w:val="24"/>
          <w:szCs w:val="24"/>
        </w:rPr>
        <w:t>на тему „Рукописна и стара штампана књига Горњој Ресави“.</w:t>
      </w:r>
    </w:p>
    <w:p w:rsidR="002A181D" w:rsidRDefault="00DF3960" w:rsidP="002A181D">
      <w:pPr>
        <w:spacing w:after="0"/>
        <w:ind w:firstLine="851"/>
        <w:jc w:val="both"/>
        <w:rPr>
          <w:rFonts w:ascii="Times New Roman" w:eastAsia="Times New Roman" w:hAnsi="Times New Roman" w:cs="Times New Roman"/>
          <w:color w:val="000000"/>
          <w:sz w:val="24"/>
          <w:szCs w:val="24"/>
        </w:rPr>
      </w:pPr>
      <w:r w:rsidRPr="00704FD6">
        <w:rPr>
          <w:rFonts w:ascii="Times New Roman" w:eastAsia="Times New Roman" w:hAnsi="Times New Roman" w:cs="Times New Roman"/>
          <w:color w:val="000000"/>
          <w:sz w:val="24"/>
          <w:szCs w:val="24"/>
        </w:rPr>
        <w:t xml:space="preserve">Библиотекари јагодинске библиотеке (4) учествовали су на међународном стручном скупу одржаном у Суботици од 21. до 22. октобра 2022. на тему: “Storytelling за дјецу и одрасле  - људи и приче“ који је одржан у склопу манифестације “XXI. Данa хрватске књиге и риjечи – Дани Белинта Вујкова у Суботици 2022.” који су организовали,  Загребачко књижничарско друштво, Хрватска читаоница Суботица, Градска књижница Суботица и Завод за културу војвођанских Хрвата. Стручни рад на тему “Storytelling или причам (ти) причу – чувам традицију“, представили су: Ивана Пешић, Сузана Танасијевић и Марко Бојић. </w:t>
      </w:r>
    </w:p>
    <w:p w:rsidR="000D3024" w:rsidRPr="00704FD6" w:rsidRDefault="00DF3960" w:rsidP="002A181D">
      <w:pPr>
        <w:spacing w:after="0"/>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color w:val="000000"/>
          <w:sz w:val="24"/>
          <w:szCs w:val="24"/>
        </w:rPr>
        <w:t>Регионално највећ</w:t>
      </w:r>
      <w:r w:rsidR="00F73DA2">
        <w:rPr>
          <w:rFonts w:ascii="Times New Roman" w:eastAsia="Times New Roman" w:hAnsi="Times New Roman" w:cs="Times New Roman"/>
          <w:color w:val="000000"/>
          <w:sz w:val="24"/>
          <w:szCs w:val="24"/>
        </w:rPr>
        <w:t xml:space="preserve">у манифестацију посвећену књизи – </w:t>
      </w:r>
      <w:r w:rsidRPr="00704FD6">
        <w:rPr>
          <w:rFonts w:ascii="Times New Roman" w:eastAsia="Times New Roman" w:hAnsi="Times New Roman" w:cs="Times New Roman"/>
          <w:color w:val="000000"/>
          <w:sz w:val="24"/>
          <w:szCs w:val="24"/>
        </w:rPr>
        <w:t xml:space="preserve">65. међународни београдски </w:t>
      </w:r>
      <w:r w:rsidR="00F73DA2">
        <w:rPr>
          <w:rFonts w:ascii="Times New Roman" w:eastAsia="Times New Roman" w:hAnsi="Times New Roman" w:cs="Times New Roman"/>
          <w:color w:val="000000"/>
          <w:sz w:val="24"/>
          <w:szCs w:val="24"/>
        </w:rPr>
        <w:t>с</w:t>
      </w:r>
      <w:r w:rsidRPr="00704FD6">
        <w:rPr>
          <w:rFonts w:ascii="Times New Roman" w:eastAsia="Times New Roman" w:hAnsi="Times New Roman" w:cs="Times New Roman"/>
          <w:color w:val="000000"/>
          <w:sz w:val="24"/>
          <w:szCs w:val="24"/>
        </w:rPr>
        <w:t>ајам књига</w:t>
      </w:r>
      <w:r w:rsidR="00F73DA2">
        <w:rPr>
          <w:rFonts w:ascii="Times New Roman" w:eastAsia="Times New Roman" w:hAnsi="Times New Roman" w:cs="Times New Roman"/>
          <w:color w:val="000000"/>
          <w:sz w:val="24"/>
          <w:szCs w:val="24"/>
        </w:rPr>
        <w:t xml:space="preserve">, </w:t>
      </w:r>
      <w:r w:rsidRPr="00704FD6">
        <w:rPr>
          <w:rFonts w:ascii="Times New Roman" w:eastAsia="Times New Roman" w:hAnsi="Times New Roman" w:cs="Times New Roman"/>
          <w:color w:val="000000"/>
          <w:sz w:val="24"/>
          <w:szCs w:val="24"/>
        </w:rPr>
        <w:t xml:space="preserve"> 25. октобра 2022. године, посетили су библиотекари јагодинске </w:t>
      </w:r>
      <w:r w:rsidR="00F73DA2">
        <w:rPr>
          <w:rFonts w:ascii="Times New Roman" w:eastAsia="Times New Roman" w:hAnsi="Times New Roman" w:cs="Times New Roman"/>
          <w:color w:val="000000"/>
          <w:sz w:val="24"/>
          <w:szCs w:val="24"/>
        </w:rPr>
        <w:t>Б</w:t>
      </w:r>
      <w:r w:rsidRPr="00704FD6">
        <w:rPr>
          <w:rFonts w:ascii="Times New Roman" w:eastAsia="Times New Roman" w:hAnsi="Times New Roman" w:cs="Times New Roman"/>
          <w:color w:val="000000"/>
          <w:sz w:val="24"/>
          <w:szCs w:val="24"/>
        </w:rPr>
        <w:t>иблиотеке</w:t>
      </w:r>
      <w:r w:rsidR="00F73DA2">
        <w:rPr>
          <w:rFonts w:ascii="Times New Roman" w:eastAsia="Times New Roman" w:hAnsi="Times New Roman" w:cs="Times New Roman"/>
          <w:color w:val="000000"/>
          <w:sz w:val="24"/>
          <w:szCs w:val="24"/>
        </w:rPr>
        <w:t xml:space="preserve"> који су обишли сајам, представнике издавачких кућа и упознали се са новим насловима.</w:t>
      </w:r>
      <w:r w:rsidR="00556666">
        <w:rPr>
          <w:rFonts w:ascii="Times New Roman" w:eastAsia="Times New Roman" w:hAnsi="Times New Roman" w:cs="Times New Roman"/>
          <w:color w:val="000000"/>
          <w:sz w:val="24"/>
          <w:szCs w:val="24"/>
        </w:rPr>
        <w:t xml:space="preserve"> Народна библиотека из Јагодине била је организатор пута и превоза на сајам књига запослених из свих установа културе у Јагодини.</w:t>
      </w:r>
    </w:p>
    <w:p w:rsidR="000D3024" w:rsidRPr="00C57878" w:rsidRDefault="00DF3960" w:rsidP="00EE3F52">
      <w:pPr>
        <w:keepNext/>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pacing w:val="7"/>
          <w:sz w:val="24"/>
          <w:szCs w:val="24"/>
          <w:shd w:val="clear" w:color="auto" w:fill="FFFFFF"/>
        </w:rPr>
        <w:t xml:space="preserve">XIX  БДС конференциja  одржана је од 14. до 16. децембра 2022. године у Београду, у простору Народне библиотеке Србије и Универзитетске библиотеке „Светозар Марковић“. Овогодишња конференција одржала се у оквиру обележавања </w:t>
      </w:r>
      <w:r w:rsidRPr="00704FD6">
        <w:rPr>
          <w:rFonts w:ascii="Times New Roman" w:eastAsia="Times New Roman" w:hAnsi="Times New Roman" w:cs="Times New Roman"/>
          <w:color w:val="000000"/>
          <w:spacing w:val="7"/>
          <w:sz w:val="24"/>
          <w:szCs w:val="24"/>
          <w:shd w:val="clear" w:color="auto" w:fill="FFFFFF"/>
        </w:rPr>
        <w:lastRenderedPageBreak/>
        <w:t xml:space="preserve">јубилеја 75 година од оснивања Друштва, те је на  Дан библиотекара Србије 14. децембра традиционално одржана и свечана скупштина удружења и додељене награде, признања и плакете, појединцима и организацијама поводом Дана библиотекара и јубилеја. Конференцији су присуствовалa и 4 библиотекара из јагодинске библиотеке. Библиотекарско друштво Србије је угостило Барбару Лисон, председницу IFLА 2021-2023, првог предавача по позиву на обележавању јубилеја БДС и отварању XIX конференције на тему: „Удруживање, повезивање и умрежавање библиотекара“.Такође, учесници конференције су могли да чују и предавање чувеног стручњака др Сем Чуа, професора на Факултету за образовање Универзитета у Хонг Конгу, као другог предавача по позиву на тему:,   </w:t>
      </w:r>
      <w:r w:rsidRPr="00C57878">
        <w:rPr>
          <w:rFonts w:ascii="Times New Roman" w:eastAsia="Times New Roman" w:hAnsi="Times New Roman" w:cs="Times New Roman"/>
          <w:i/>
          <w:color w:val="000000"/>
          <w:spacing w:val="7"/>
          <w:sz w:val="24"/>
          <w:szCs w:val="24"/>
          <w:shd w:val="clear" w:color="auto" w:fill="FFFFFF"/>
        </w:rPr>
        <w:t>Networked libraries / librarians in a networked world.</w:t>
      </w:r>
      <w:r w:rsidRPr="00C57878">
        <w:rPr>
          <w:rFonts w:ascii="Times New Roman" w:eastAsia="Times New Roman" w:hAnsi="Times New Roman" w:cs="Times New Roman"/>
          <w:color w:val="000000"/>
          <w:spacing w:val="7"/>
          <w:sz w:val="24"/>
          <w:szCs w:val="24"/>
          <w:shd w:val="clear" w:color="auto" w:fill="FFFFFF"/>
        </w:rPr>
        <w:t xml:space="preserve"> Награда “Запис”, омаж за животно дело и постигнућа у струци, припала је Мр Гордани Ђилас, запосленој у Библиотеци Матице српске. Награда “Стојан Новаковић“ припала је Бојани Вукотић из Народне библиотеке Србије и Добрилу Аранитовићу, библиографу у пензији док је “Најбољи библиотекар” награда,  додељена Хадији Џигал Кријешторац, запосленој у библиотеци “Вук Караџић” у Пријепољу. Ово је до сада највећи стручни скуп у организацији БДС-а који је обухватио преко 300 учесника Дана библиотекара и 19. конференције. </w:t>
      </w:r>
    </w:p>
    <w:p w:rsidR="000D3024" w:rsidRPr="00704FD6" w:rsidRDefault="00DF3960" w:rsidP="00EE3F52">
      <w:pPr>
        <w:widowControl w:val="0"/>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У Матичној библиотеци “Светозар Марковић” у Зајечару 17. марта 2022. одржана је Форум БДС-а, други по реду, на тему “Електронске фискализације“ на коме је учествовало више од 30 библиотекара из целе Србије, међу којима и три библиотекарке из јагодинске библиотеке. </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организацији Библиотекарског друштва Србије и његових секција одржано је неколико вебинара током 2022.  из циклуса „Библиотеке после 2020.“ које  су путем  Zoom платформе пратили и библиотечки радници у јагодинској библиотеци:</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shd w:val="clear" w:color="auto" w:fill="FFFFFF"/>
        </w:rPr>
        <w:t xml:space="preserve">Библиотекарско друштво Србије и Секција за каталогизацију БДС организовали су и одржали у 2022. години Вебинаре БДС из циклуса „Библиотеке после 2020“. Један од одржаних био је,   “Предметизација саставних делова публикација у пракси Народне библиотеке Србије” који је преко  Zoom платформе БДС </w:t>
      </w:r>
      <w:r w:rsidRPr="00704FD6">
        <w:rPr>
          <w:rFonts w:ascii="Times New Roman" w:eastAsia="Times New Roman" w:hAnsi="Times New Roman" w:cs="Times New Roman"/>
          <w:b/>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води</w:t>
      </w:r>
      <w:r w:rsidRPr="00704FD6">
        <w:rPr>
          <w:rFonts w:ascii="Times New Roman" w:eastAsia="Times New Roman" w:hAnsi="Times New Roman" w:cs="Times New Roman"/>
          <w:sz w:val="24"/>
          <w:szCs w:val="24"/>
        </w:rPr>
        <w:t xml:space="preserve">ла  </w:t>
      </w:r>
      <w:r w:rsidRPr="00704FD6">
        <w:rPr>
          <w:rFonts w:ascii="Times New Roman" w:eastAsia="Times New Roman" w:hAnsi="Times New Roman" w:cs="Times New Roman"/>
          <w:sz w:val="24"/>
          <w:szCs w:val="24"/>
          <w:shd w:val="clear" w:color="auto" w:fill="FFFFFF"/>
        </w:rPr>
        <w:t>др Ана Стевановић</w:t>
      </w:r>
      <w:r w:rsidRPr="00704FD6">
        <w:rPr>
          <w:rFonts w:ascii="Times New Roman" w:eastAsia="Times New Roman" w:hAnsi="Times New Roman" w:cs="Times New Roman"/>
          <w:b/>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 xml:space="preserve">(Одељење серијских публикација НБС)   24. новембра 2022. </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shd w:val="clear" w:color="auto" w:fill="FFFFFF"/>
        </w:rPr>
        <w:t>Вебинар “Друштвене мреже и библиотеке”</w:t>
      </w:r>
      <w:r w:rsidRPr="00704FD6">
        <w:rPr>
          <w:rFonts w:ascii="Times New Roman" w:eastAsia="Times New Roman" w:hAnsi="Times New Roman" w:cs="Times New Roman"/>
          <w:b/>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из циклуса „Библиотеке после 2020“</w:t>
      </w:r>
      <w:r w:rsidRPr="00704FD6">
        <w:rPr>
          <w:rFonts w:ascii="Times New Roman" w:eastAsia="Times New Roman" w:hAnsi="Times New Roman" w:cs="Times New Roman"/>
          <w:b/>
          <w:sz w:val="24"/>
          <w:szCs w:val="24"/>
          <w:shd w:val="clear" w:color="auto" w:fill="FFFFFF"/>
        </w:rPr>
        <w:t>,</w:t>
      </w:r>
      <w:r w:rsidRPr="00704FD6">
        <w:rPr>
          <w:rFonts w:ascii="Times New Roman" w:eastAsia="Times New Roman" w:hAnsi="Times New Roman" w:cs="Times New Roman"/>
          <w:sz w:val="24"/>
          <w:szCs w:val="24"/>
          <w:shd w:val="clear" w:color="auto" w:fill="FFFFFF"/>
        </w:rPr>
        <w:t xml:space="preserve"> преко</w:t>
      </w:r>
      <w:r w:rsidRPr="00704FD6">
        <w:rPr>
          <w:rFonts w:ascii="Times New Roman" w:eastAsia="Times New Roman" w:hAnsi="Times New Roman" w:cs="Times New Roman"/>
          <w:b/>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Zoom платформе БДС  водила је Милица Поповић</w:t>
      </w:r>
      <w:r w:rsidRPr="00704FD6">
        <w:rPr>
          <w:rFonts w:ascii="Times New Roman" w:eastAsia="Times New Roman" w:hAnsi="Times New Roman" w:cs="Times New Roman"/>
          <w:b/>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дипломирани библиотекар и уредник Instagram странице Библиотеке Матице српске,</w:t>
      </w:r>
      <w:r w:rsidRPr="00704FD6">
        <w:rPr>
          <w:rFonts w:ascii="Times New Roman" w:eastAsia="Times New Roman" w:hAnsi="Times New Roman" w:cs="Times New Roman"/>
          <w:b/>
          <w:sz w:val="24"/>
          <w:szCs w:val="24"/>
          <w:shd w:val="clear" w:color="auto" w:fill="FFFFFF"/>
        </w:rPr>
        <w:t xml:space="preserve">  </w:t>
      </w:r>
      <w:r w:rsidRPr="00704FD6">
        <w:rPr>
          <w:rFonts w:ascii="Times New Roman" w:eastAsia="Times New Roman" w:hAnsi="Times New Roman" w:cs="Times New Roman"/>
          <w:sz w:val="24"/>
          <w:szCs w:val="24"/>
          <w:shd w:val="clear" w:color="auto" w:fill="FFFFFF"/>
        </w:rPr>
        <w:t xml:space="preserve"> 26. 9. 2022. Године. </w:t>
      </w:r>
    </w:p>
    <w:p w:rsidR="000D3024" w:rsidRPr="00704FD6" w:rsidRDefault="00DF3960" w:rsidP="00EE3F52">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shd w:val="clear" w:color="auto" w:fill="FFFFFF"/>
        </w:rPr>
        <w:t>Са књигама на е: “е-књига и електронска позајмица у библиотекама “ тема је вебинара који је одржан 9. новембра 2022.  у Народној библиотеци “Владислав Петковић Дис”, водитељ је био др Богдан Трифуновић, директор и библиотекар саветник</w:t>
      </w:r>
    </w:p>
    <w:p w:rsidR="00C57878" w:rsidRDefault="00DF3960" w:rsidP="00C57878">
      <w:pPr>
        <w:widowControl w:val="0"/>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shd w:val="clear" w:color="auto" w:fill="FFFFFF"/>
        </w:rPr>
        <w:t xml:space="preserve">Такође, већ традиционално и ове године су две јагодинске библиотекарке биле полазнице семинара који је одржала </w:t>
      </w:r>
      <w:hyperlink r:id="rId17">
        <w:r w:rsidRPr="00704FD6">
          <w:rPr>
            <w:rFonts w:ascii="Times New Roman" w:eastAsia="Times New Roman" w:hAnsi="Times New Roman" w:cs="Times New Roman"/>
            <w:sz w:val="24"/>
            <w:szCs w:val="24"/>
          </w:rPr>
          <w:t>ERSTE Foundation NGO Academy у Београду од 20. до 21.10.2022. на тему: ”</w:t>
        </w:r>
        <w:r w:rsidRPr="00704FD6">
          <w:rPr>
            <w:rFonts w:ascii="Times New Roman" w:eastAsia="Times New Roman" w:hAnsi="Times New Roman" w:cs="Times New Roman"/>
            <w:color w:val="000080"/>
            <w:sz w:val="24"/>
            <w:szCs w:val="24"/>
            <w:u w:val="single"/>
            <w:shd w:val="clear" w:color="auto" w:fill="FFFFFF"/>
          </w:rPr>
          <w:t xml:space="preserve">Брендирање организација </w:t>
        </w:r>
        <w:r w:rsidRPr="00704FD6">
          <w:rPr>
            <w:rFonts w:ascii="Times New Roman" w:eastAsia="Times New Roman" w:hAnsi="Times New Roman" w:cs="Times New Roman"/>
            <w:sz w:val="24"/>
            <w:szCs w:val="24"/>
            <w:shd w:val="clear" w:color="auto" w:fill="FFFFFF"/>
          </w:rPr>
          <w:t>и циљана комуникација – Како да прави људи чују и разумеју вашу мисију</w:t>
        </w:r>
      </w:hyperlink>
      <w:r w:rsidRPr="00704FD6">
        <w:rPr>
          <w:rFonts w:ascii="Times New Roman" w:eastAsia="Times New Roman" w:hAnsi="Times New Roman" w:cs="Times New Roman"/>
          <w:color w:val="000080"/>
          <w:sz w:val="24"/>
          <w:szCs w:val="24"/>
          <w:u w:val="single"/>
          <w:shd w:val="clear" w:color="auto" w:fill="FFFFFF"/>
        </w:rPr>
        <w:t>“.</w:t>
      </w:r>
      <w:hyperlink r:id="rId18">
        <w:r w:rsidRPr="00704FD6">
          <w:rPr>
            <w:rFonts w:ascii="Times New Roman" w:eastAsia="Times New Roman" w:hAnsi="Times New Roman" w:cs="Times New Roman"/>
            <w:color w:val="0000FF"/>
            <w:sz w:val="24"/>
            <w:szCs w:val="24"/>
            <w:u w:val="single"/>
          </w:rPr>
          <w:t>https://www.brodoto.com/portfolio/erste-foundation-ngo-academy-social-networks</w:t>
        </w:r>
      </w:hyperlink>
      <w:r w:rsidRPr="00704FD6">
        <w:rPr>
          <w:rFonts w:ascii="Times New Roman" w:eastAsia="Times New Roman" w:hAnsi="Times New Roman" w:cs="Times New Roman"/>
          <w:sz w:val="24"/>
          <w:szCs w:val="24"/>
        </w:rPr>
        <w:tab/>
      </w:r>
    </w:p>
    <w:p w:rsidR="000D3024" w:rsidRPr="00C57878" w:rsidRDefault="00DF3960" w:rsidP="00C57878">
      <w:pPr>
        <w:widowControl w:val="0"/>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color w:val="000000"/>
          <w:sz w:val="24"/>
          <w:szCs w:val="24"/>
        </w:rPr>
        <w:t xml:space="preserve">У Библиотеци града Београда (БГБ) 23. септембра 2022. одржана је конференција </w:t>
      </w:r>
      <w:r w:rsidRPr="00704FD6">
        <w:rPr>
          <w:rFonts w:ascii="Times New Roman" w:eastAsia="Times New Roman" w:hAnsi="Times New Roman" w:cs="Times New Roman"/>
          <w:color w:val="000000"/>
          <w:sz w:val="24"/>
          <w:szCs w:val="24"/>
        </w:rPr>
        <w:lastRenderedPageBreak/>
        <w:t>под називом  Новинска писменост и критичко мишљење у библиотекама  –  завршна конференција пројекта  ESSENTIAL. Конференцију је организовала БГБ у оквиру међународног Еразмус+ пројекта на тему: ”  Унапређење кључних грађанских вештина у ери постистине: новинска писменост и критичко мишљење  (Enhancing Key Civic Competences for the Post-truth Era: News Literacy and Critical Thinking – ESSENTIAL)“. На овом стручном скупу учествовало је око 60 стручњака из библиотека и других установа културе из читаве Србије и региона, међу којима и две библиотекарке из библиотеке у Јагодини. Конференција је имала за циљ да подстакне и обучи библиотекаре да у својим установама покрену едукацију грађана у овој области.</w:t>
      </w:r>
    </w:p>
    <w:p w:rsidR="000D3024" w:rsidRPr="00704FD6" w:rsidRDefault="00DF3960" w:rsidP="00C57878">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У овој години осим посета библиотечких стручњака скуповима уживо, библиотекари су такође похађали и стручне скупове, семинаре и друге разне видове едукација и у онлајн формату, путем Zoom платформе. </w:t>
      </w:r>
    </w:p>
    <w:p w:rsidR="000D3024" w:rsidRPr="00704FD6" w:rsidRDefault="00DF3960" w:rsidP="00C57878">
      <w:pPr>
        <w:widowControl w:val="0"/>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 У протеклом периоду током 2022. године, одржане су две седнице Матичне  комисије Народне библиотеке у Јагодини за утврђивање предлога за доделу стручних звања библиотечких радника Поморавског округа. </w:t>
      </w:r>
      <w:r w:rsidRPr="00704FD6">
        <w:rPr>
          <w:rFonts w:ascii="Times New Roman" w:eastAsia="Times New Roman" w:hAnsi="Times New Roman" w:cs="Times New Roman"/>
          <w:sz w:val="24"/>
          <w:szCs w:val="24"/>
        </w:rPr>
        <w:tab/>
      </w:r>
    </w:p>
    <w:p w:rsidR="000D3024" w:rsidRPr="00704FD6" w:rsidRDefault="000D3024" w:rsidP="00EE3F52">
      <w:pPr>
        <w:widowControl w:val="0"/>
        <w:spacing w:after="0"/>
        <w:ind w:firstLine="851"/>
        <w:jc w:val="both"/>
        <w:rPr>
          <w:rFonts w:ascii="Times New Roman" w:eastAsia="Times New Roman" w:hAnsi="Times New Roman" w:cs="Times New Roman"/>
          <w:b/>
          <w:sz w:val="24"/>
          <w:szCs w:val="24"/>
          <w:u w:val="single"/>
        </w:rPr>
      </w:pPr>
    </w:p>
    <w:p w:rsidR="00C57878" w:rsidRPr="00C57878" w:rsidRDefault="00DF3960" w:rsidP="00C57878">
      <w:pPr>
        <w:ind w:firstLine="851"/>
        <w:jc w:val="both"/>
        <w:rPr>
          <w:rFonts w:ascii="Times New Roman" w:eastAsia="Times New Roman" w:hAnsi="Times New Roman" w:cs="Times New Roman"/>
          <w:b/>
          <w:sz w:val="24"/>
          <w:szCs w:val="24"/>
          <w:u w:val="single"/>
        </w:rPr>
      </w:pPr>
      <w:r w:rsidRPr="00704FD6">
        <w:rPr>
          <w:rFonts w:ascii="Times New Roman" w:eastAsia="Times New Roman" w:hAnsi="Times New Roman" w:cs="Times New Roman"/>
          <w:b/>
          <w:sz w:val="24"/>
          <w:szCs w:val="24"/>
          <w:u w:val="single"/>
        </w:rPr>
        <w:t>Информатички послови и дигитализација библиотечко – информационе грађе</w:t>
      </w:r>
    </w:p>
    <w:p w:rsidR="0088251A" w:rsidRPr="00037FB9" w:rsidRDefault="00C57878" w:rsidP="00CF48E7">
      <w:pPr>
        <w:ind w:firstLine="851"/>
        <w:jc w:val="both"/>
        <w:rPr>
          <w:rFonts w:ascii="Times New Roman" w:hAnsi="Times New Roman" w:cs="Times New Roman"/>
          <w:sz w:val="24"/>
          <w:szCs w:val="24"/>
        </w:rPr>
      </w:pPr>
      <w:r>
        <w:rPr>
          <w:rFonts w:ascii="Times New Roman" w:hAnsi="Times New Roman" w:cs="Times New Roman"/>
          <w:sz w:val="24"/>
          <w:szCs w:val="24"/>
        </w:rPr>
        <w:t>Редовни послови обухватали су превентивно и корективно одржавање хардвера, софтвера и рачунарске мреже у циљу функционисања инфомационог система Народне библиотеке “Радислав Никчевић” у Јагодини; пружање стручне подршке запосленима и корисницима Библиотеке; скенирање књижне и некњижне грађе и организовање рад</w:t>
      </w:r>
      <w:r w:rsidR="00CF48E7">
        <w:rPr>
          <w:rFonts w:ascii="Times New Roman" w:hAnsi="Times New Roman" w:cs="Times New Roman"/>
          <w:sz w:val="24"/>
          <w:szCs w:val="24"/>
        </w:rPr>
        <w:t>а запослених на дигитализацији.</w:t>
      </w:r>
    </w:p>
    <w:p w:rsidR="000D3024" w:rsidRPr="00704FD6" w:rsidRDefault="00DF3960" w:rsidP="00EE3F52">
      <w:pPr>
        <w:ind w:left="720"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b/>
          <w:sz w:val="24"/>
          <w:szCs w:val="24"/>
        </w:rPr>
        <w:t>ПОСЛОВАЊЕ СЕОСКИХ БИБЛИОТЕКА</w:t>
      </w:r>
    </w:p>
    <w:p w:rsidR="000D3024" w:rsidRPr="00704FD6" w:rsidRDefault="00DF3960" w:rsidP="00BD13BF">
      <w:pPr>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Табеларни приказ рада сеоских библиотека</w:t>
      </w:r>
      <w:r w:rsidR="00C57878">
        <w:rPr>
          <w:rFonts w:ascii="Times New Roman" w:eastAsia="Times New Roman" w:hAnsi="Times New Roman" w:cs="Times New Roman"/>
          <w:sz w:val="24"/>
          <w:szCs w:val="24"/>
        </w:rPr>
        <w:t xml:space="preserve"> у Багрдану, Бунару, Глоговцу и</w:t>
      </w:r>
      <w:r w:rsidRPr="00704FD6">
        <w:rPr>
          <w:rFonts w:ascii="Times New Roman" w:eastAsia="Times New Roman" w:hAnsi="Times New Roman" w:cs="Times New Roman"/>
          <w:sz w:val="24"/>
          <w:szCs w:val="24"/>
        </w:rPr>
        <w:t>Главинцима за период јануар – децембар 2022. године.</w:t>
      </w:r>
    </w:p>
    <w:tbl>
      <w:tblPr>
        <w:tblW w:w="9640" w:type="dxa"/>
        <w:tblInd w:w="-176" w:type="dxa"/>
        <w:tblLayout w:type="fixed"/>
        <w:tblCellMar>
          <w:left w:w="10" w:type="dxa"/>
          <w:right w:w="10" w:type="dxa"/>
        </w:tblCellMar>
        <w:tblLook w:val="0000"/>
      </w:tblPr>
      <w:tblGrid>
        <w:gridCol w:w="1418"/>
        <w:gridCol w:w="1418"/>
        <w:gridCol w:w="992"/>
        <w:gridCol w:w="1701"/>
        <w:gridCol w:w="1418"/>
        <w:gridCol w:w="1417"/>
        <w:gridCol w:w="1276"/>
      </w:tblGrid>
      <w:tr w:rsidR="00C57878" w:rsidRPr="00704FD6" w:rsidTr="005E3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tcPr>
          <w:p w:rsidR="00C57878" w:rsidRPr="00C57878" w:rsidRDefault="00C57878" w:rsidP="00C57878">
            <w:pPr>
              <w:spacing w:after="0" w:line="240" w:lineRule="auto"/>
              <w:jc w:val="both"/>
              <w:rPr>
                <w:rFonts w:ascii="Times New Roman" w:hAnsi="Times New Roman" w:cs="Times New Roman"/>
              </w:rPr>
            </w:pPr>
            <w:r w:rsidRPr="00C57878">
              <w:rPr>
                <w:rFonts w:ascii="Times New Roman" w:eastAsia="Times New Roman" w:hAnsi="Times New Roman" w:cs="Times New Roman"/>
              </w:rPr>
              <w:t>Сеоска библиотека</w:t>
            </w:r>
          </w:p>
        </w:tc>
        <w:tc>
          <w:tcPr>
            <w:tcW w:w="14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tcPr>
          <w:p w:rsidR="00C57878" w:rsidRPr="00C57878" w:rsidRDefault="00C57878" w:rsidP="00C57878">
            <w:pPr>
              <w:spacing w:after="0" w:line="240" w:lineRule="auto"/>
              <w:jc w:val="both"/>
              <w:rPr>
                <w:rFonts w:ascii="Times New Roman" w:eastAsia="Times New Roman" w:hAnsi="Times New Roman" w:cs="Times New Roman"/>
              </w:rPr>
            </w:pPr>
            <w:r w:rsidRPr="00C57878">
              <w:rPr>
                <w:rFonts w:ascii="Times New Roman" w:eastAsia="Times New Roman" w:hAnsi="Times New Roman" w:cs="Times New Roman"/>
              </w:rPr>
              <w:t>Број посетилаца</w:t>
            </w:r>
          </w:p>
          <w:p w:rsidR="00C57878" w:rsidRPr="00C57878" w:rsidRDefault="00C57878" w:rsidP="00C57878">
            <w:pPr>
              <w:spacing w:after="0" w:line="240" w:lineRule="auto"/>
              <w:jc w:val="both"/>
              <w:rPr>
                <w:rFonts w:ascii="Times New Roman" w:hAnsi="Times New Roman" w:cs="Times New Roman"/>
              </w:rPr>
            </w:pPr>
            <w:r w:rsidRPr="00C57878">
              <w:rPr>
                <w:rFonts w:ascii="Times New Roman" w:eastAsia="Times New Roman" w:hAnsi="Times New Roman" w:cs="Times New Roman"/>
              </w:rPr>
              <w:t>библиотеке</w:t>
            </w:r>
          </w:p>
        </w:tc>
        <w:tc>
          <w:tcPr>
            <w:tcW w:w="99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tcPr>
          <w:p w:rsidR="00C57878" w:rsidRPr="00C57878" w:rsidRDefault="00C57878" w:rsidP="00EE3F52">
            <w:pPr>
              <w:spacing w:after="0" w:line="240" w:lineRule="auto"/>
              <w:ind w:firstLine="851"/>
              <w:jc w:val="both"/>
              <w:rPr>
                <w:rFonts w:ascii="Times New Roman" w:hAnsi="Times New Roman" w:cs="Times New Roman"/>
              </w:rPr>
            </w:pPr>
            <w:r w:rsidRPr="00C57878">
              <w:rPr>
                <w:rFonts w:ascii="Times New Roman" w:eastAsia="Times New Roman" w:hAnsi="Times New Roman" w:cs="Times New Roman"/>
              </w:rPr>
              <w:t>Б</w:t>
            </w:r>
            <w:r>
              <w:rPr>
                <w:rFonts w:ascii="Times New Roman" w:eastAsia="Times New Roman" w:hAnsi="Times New Roman" w:cs="Times New Roman"/>
              </w:rPr>
              <w:t>Б</w:t>
            </w:r>
            <w:r w:rsidRPr="00C57878">
              <w:rPr>
                <w:rFonts w:ascii="Times New Roman" w:eastAsia="Times New Roman" w:hAnsi="Times New Roman" w:cs="Times New Roman"/>
              </w:rPr>
              <w:t>рој чланова</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tcPr>
          <w:p w:rsidR="00C57878" w:rsidRPr="00C57878" w:rsidRDefault="00C57878" w:rsidP="00C57878">
            <w:pPr>
              <w:spacing w:after="0" w:line="240" w:lineRule="auto"/>
              <w:jc w:val="both"/>
              <w:rPr>
                <w:rFonts w:ascii="Times New Roman" w:eastAsia="Times New Roman" w:hAnsi="Times New Roman" w:cs="Times New Roman"/>
              </w:rPr>
            </w:pPr>
            <w:r w:rsidRPr="00C57878">
              <w:rPr>
                <w:rFonts w:ascii="Times New Roman" w:eastAsia="Times New Roman" w:hAnsi="Times New Roman" w:cs="Times New Roman"/>
              </w:rPr>
              <w:t xml:space="preserve">Број </w:t>
            </w:r>
          </w:p>
          <w:p w:rsidR="00C57878" w:rsidRPr="00C57878" w:rsidRDefault="00C57878" w:rsidP="00C57878">
            <w:pPr>
              <w:spacing w:after="0" w:line="240" w:lineRule="auto"/>
              <w:jc w:val="both"/>
              <w:rPr>
                <w:rFonts w:ascii="Times New Roman" w:hAnsi="Times New Roman" w:cs="Times New Roman"/>
              </w:rPr>
            </w:pPr>
            <w:r w:rsidRPr="00C57878">
              <w:rPr>
                <w:rFonts w:ascii="Times New Roman" w:eastAsia="Times New Roman" w:hAnsi="Times New Roman" w:cs="Times New Roman"/>
              </w:rPr>
              <w:t>издатих монографских публикација</w:t>
            </w:r>
          </w:p>
        </w:tc>
        <w:tc>
          <w:tcPr>
            <w:tcW w:w="14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tcPr>
          <w:p w:rsidR="00C57878" w:rsidRPr="00C57878" w:rsidRDefault="00C57878" w:rsidP="00C57878">
            <w:pPr>
              <w:spacing w:after="0" w:line="240" w:lineRule="auto"/>
              <w:jc w:val="both"/>
              <w:rPr>
                <w:rFonts w:ascii="Times New Roman" w:hAnsi="Times New Roman" w:cs="Times New Roman"/>
              </w:rPr>
            </w:pPr>
            <w:r w:rsidRPr="00C57878">
              <w:rPr>
                <w:rFonts w:ascii="Times New Roman" w:eastAsia="Times New Roman" w:hAnsi="Times New Roman" w:cs="Times New Roman"/>
              </w:rPr>
              <w:t>Број издатих серијских публикација</w:t>
            </w:r>
          </w:p>
        </w:tc>
        <w:tc>
          <w:tcPr>
            <w:tcW w:w="14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tcPr>
          <w:p w:rsidR="00C57878" w:rsidRPr="00C57878" w:rsidRDefault="00C57878" w:rsidP="00C57878">
            <w:pPr>
              <w:spacing w:after="0" w:line="240" w:lineRule="auto"/>
              <w:jc w:val="both"/>
              <w:rPr>
                <w:rFonts w:ascii="Times New Roman" w:hAnsi="Times New Roman" w:cs="Times New Roman"/>
              </w:rPr>
            </w:pPr>
            <w:r w:rsidRPr="00C57878">
              <w:rPr>
                <w:rFonts w:ascii="Times New Roman" w:eastAsia="Times New Roman" w:hAnsi="Times New Roman" w:cs="Times New Roman"/>
              </w:rPr>
              <w:t>Број пољо</w:t>
            </w:r>
            <w:r>
              <w:rPr>
                <w:rFonts w:ascii="Times New Roman" w:eastAsia="Times New Roman" w:hAnsi="Times New Roman" w:cs="Times New Roman"/>
              </w:rPr>
              <w:t>-</w:t>
            </w:r>
            <w:r w:rsidRPr="00C57878">
              <w:rPr>
                <w:rFonts w:ascii="Times New Roman" w:eastAsia="Times New Roman" w:hAnsi="Times New Roman" w:cs="Times New Roman"/>
              </w:rPr>
              <w:t>привредних чланова</w:t>
            </w:r>
          </w:p>
        </w:tc>
        <w:tc>
          <w:tcPr>
            <w:tcW w:w="127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tcPr>
          <w:p w:rsidR="00C57878" w:rsidRPr="00C57878" w:rsidRDefault="00C57878" w:rsidP="00C57878">
            <w:pPr>
              <w:spacing w:after="0" w:line="240" w:lineRule="auto"/>
              <w:jc w:val="both"/>
              <w:rPr>
                <w:rFonts w:ascii="Times New Roman" w:hAnsi="Times New Roman" w:cs="Times New Roman"/>
              </w:rPr>
            </w:pPr>
            <w:r w:rsidRPr="00C57878">
              <w:rPr>
                <w:rFonts w:ascii="Times New Roman" w:eastAsia="Times New Roman" w:hAnsi="Times New Roman" w:cs="Times New Roman"/>
              </w:rPr>
              <w:t>Број корисника интернета</w:t>
            </w:r>
          </w:p>
        </w:tc>
      </w:tr>
      <w:tr w:rsidR="00C57878" w:rsidRPr="00704FD6" w:rsidTr="00C57878">
        <w:trPr>
          <w:trHeight w:val="240"/>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C57878">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Багрдан</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2044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64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602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477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1150</w:t>
            </w:r>
          </w:p>
        </w:tc>
      </w:tr>
      <w:tr w:rsidR="00C57878" w:rsidRPr="00704FD6" w:rsidTr="00C57878">
        <w:trPr>
          <w:trHeight w:val="240"/>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C57878">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Бунар</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801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74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1117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442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394</w:t>
            </w:r>
          </w:p>
        </w:tc>
      </w:tr>
      <w:tr w:rsidR="00C57878" w:rsidRPr="00704FD6" w:rsidTr="00C57878">
        <w:trPr>
          <w:trHeight w:val="240"/>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C57878">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Главинци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2200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179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1428</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756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1350</w:t>
            </w:r>
          </w:p>
        </w:tc>
      </w:tr>
      <w:tr w:rsidR="00C57878" w:rsidRPr="00704FD6" w:rsidTr="00C5787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C57878">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Глоговац</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2982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129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1135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500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479</w:t>
            </w:r>
          </w:p>
        </w:tc>
      </w:tr>
      <w:tr w:rsidR="00C57878" w:rsidRPr="00704FD6" w:rsidTr="00C5787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CE6" w:rsidRDefault="00934CE6" w:rsidP="00C57878">
            <w:pPr>
              <w:spacing w:after="0" w:line="240" w:lineRule="auto"/>
              <w:jc w:val="both"/>
              <w:rPr>
                <w:rFonts w:ascii="Times New Roman" w:eastAsia="Times New Roman" w:hAnsi="Times New Roman" w:cs="Times New Roman"/>
                <w:sz w:val="24"/>
                <w:szCs w:val="24"/>
              </w:rPr>
            </w:pPr>
          </w:p>
          <w:p w:rsidR="00C57878" w:rsidRPr="00704FD6" w:rsidRDefault="00C57878" w:rsidP="00C57878">
            <w:pPr>
              <w:spacing w:after="0" w:line="240" w:lineRule="auto"/>
              <w:jc w:val="both"/>
              <w:rPr>
                <w:rFonts w:ascii="Times New Roman" w:hAnsi="Times New Roman" w:cs="Times New Roman"/>
                <w:sz w:val="24"/>
                <w:szCs w:val="24"/>
              </w:rPr>
            </w:pPr>
            <w:r w:rsidRPr="00704FD6">
              <w:rPr>
                <w:rFonts w:ascii="Times New Roman" w:eastAsia="Times New Roman" w:hAnsi="Times New Roman" w:cs="Times New Roman"/>
                <w:sz w:val="24"/>
                <w:szCs w:val="24"/>
              </w:rPr>
              <w:t>УКУПНО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CE6" w:rsidRDefault="00934CE6" w:rsidP="00934CE6">
            <w:pPr>
              <w:spacing w:after="0" w:line="240" w:lineRule="auto"/>
              <w:jc w:val="right"/>
              <w:rPr>
                <w:rFonts w:ascii="Times New Roman" w:eastAsia="Calibri" w:hAnsi="Times New Roman" w:cs="Times New Roman"/>
                <w:sz w:val="24"/>
                <w:szCs w:val="24"/>
              </w:rPr>
            </w:pPr>
          </w:p>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8027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CE6" w:rsidRDefault="00934CE6" w:rsidP="00934CE6">
            <w:pPr>
              <w:spacing w:after="0" w:line="240" w:lineRule="auto"/>
              <w:jc w:val="right"/>
              <w:rPr>
                <w:rFonts w:ascii="Times New Roman" w:eastAsia="Calibri" w:hAnsi="Times New Roman" w:cs="Times New Roman"/>
                <w:sz w:val="24"/>
                <w:szCs w:val="24"/>
              </w:rPr>
            </w:pPr>
          </w:p>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4282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CE6" w:rsidRDefault="00934CE6" w:rsidP="00934CE6">
            <w:pPr>
              <w:spacing w:after="0" w:line="240" w:lineRule="auto"/>
              <w:jc w:val="right"/>
              <w:rPr>
                <w:rFonts w:ascii="Times New Roman" w:eastAsia="Calibri" w:hAnsi="Times New Roman" w:cs="Times New Roman"/>
                <w:sz w:val="24"/>
                <w:szCs w:val="24"/>
              </w:rPr>
            </w:pPr>
          </w:p>
          <w:p w:rsidR="00C57878" w:rsidRPr="00704FD6"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2175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CE6" w:rsidRDefault="00934CE6" w:rsidP="00934CE6">
            <w:pPr>
              <w:spacing w:after="0" w:line="240" w:lineRule="auto"/>
              <w:ind w:firstLine="851"/>
              <w:jc w:val="right"/>
              <w:rPr>
                <w:rFonts w:ascii="Times New Roman" w:eastAsia="Calibri" w:hAnsi="Times New Roman" w:cs="Times New Roman"/>
                <w:sz w:val="24"/>
                <w:szCs w:val="24"/>
              </w:rPr>
            </w:pPr>
          </w:p>
          <w:p w:rsidR="00C57878" w:rsidRPr="00704FD6" w:rsidRDefault="00C57878" w:rsidP="00934CE6">
            <w:pPr>
              <w:spacing w:after="0" w:line="240" w:lineRule="auto"/>
              <w:ind w:firstLine="851"/>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46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CE6" w:rsidRDefault="00934CE6" w:rsidP="00934CE6">
            <w:pPr>
              <w:spacing w:after="0" w:line="240" w:lineRule="auto"/>
              <w:jc w:val="right"/>
              <w:rPr>
                <w:rFonts w:ascii="Times New Roman" w:eastAsia="Calibri" w:hAnsi="Times New Roman" w:cs="Times New Roman"/>
                <w:sz w:val="24"/>
                <w:szCs w:val="24"/>
              </w:rPr>
            </w:pPr>
          </w:p>
          <w:p w:rsidR="00C57878" w:rsidRDefault="00C57878" w:rsidP="00934CE6">
            <w:pPr>
              <w:spacing w:after="0" w:line="240" w:lineRule="auto"/>
              <w:jc w:val="right"/>
              <w:rPr>
                <w:rFonts w:ascii="Times New Roman" w:eastAsia="Calibri" w:hAnsi="Times New Roman" w:cs="Times New Roman"/>
                <w:sz w:val="24"/>
                <w:szCs w:val="24"/>
              </w:rPr>
            </w:pPr>
            <w:r w:rsidRPr="00704FD6">
              <w:rPr>
                <w:rFonts w:ascii="Times New Roman" w:eastAsia="Calibri" w:hAnsi="Times New Roman" w:cs="Times New Roman"/>
                <w:sz w:val="24"/>
                <w:szCs w:val="24"/>
              </w:rPr>
              <w:t>3373</w:t>
            </w:r>
          </w:p>
          <w:p w:rsidR="00934CE6" w:rsidRDefault="00934CE6" w:rsidP="00934CE6">
            <w:pPr>
              <w:spacing w:after="0" w:line="240" w:lineRule="auto"/>
              <w:jc w:val="right"/>
              <w:rPr>
                <w:rFonts w:ascii="Times New Roman" w:eastAsia="Calibri" w:hAnsi="Times New Roman" w:cs="Times New Roman"/>
                <w:sz w:val="24"/>
                <w:szCs w:val="24"/>
              </w:rPr>
            </w:pPr>
          </w:p>
          <w:p w:rsidR="00934CE6" w:rsidRPr="00934CE6" w:rsidRDefault="00934CE6" w:rsidP="00934CE6">
            <w:pPr>
              <w:spacing w:after="0" w:line="240" w:lineRule="auto"/>
              <w:jc w:val="right"/>
              <w:rPr>
                <w:rFonts w:ascii="Times New Roman" w:eastAsia="Calibri" w:hAnsi="Times New Roman" w:cs="Times New Roman"/>
                <w:sz w:val="24"/>
                <w:szCs w:val="24"/>
              </w:rPr>
            </w:pPr>
          </w:p>
        </w:tc>
      </w:tr>
    </w:tbl>
    <w:p w:rsidR="000D3024" w:rsidRPr="00704FD6" w:rsidRDefault="000D3024" w:rsidP="00EE3F52">
      <w:pPr>
        <w:ind w:firstLine="851"/>
        <w:jc w:val="both"/>
        <w:rPr>
          <w:rFonts w:ascii="Times New Roman" w:eastAsia="Times New Roman" w:hAnsi="Times New Roman" w:cs="Times New Roman"/>
          <w:sz w:val="24"/>
          <w:szCs w:val="24"/>
        </w:rPr>
      </w:pPr>
    </w:p>
    <w:p w:rsidR="000D3024" w:rsidRPr="00704FD6" w:rsidRDefault="00DF3960" w:rsidP="005E3815">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Због пандемије изазване вирусом Covid-19 у 2021. години пословање сеоских библиотека је било у измењеном режиму. Прошле године је ситуација изазвана вирусом Covid -19  била стабилнија а то се примећује и у самом пословању сеоских библотека. Знатан је пораст броја посетилаца, чланова билиотека и књига датих на читање. У структури издатих књига највећи проценат заузимају књиге из области пољопривреде,  дечије књижевности и белетристике. У 2022. години већи је број издатих серијских публикација а бележи се мање корисника интернет услуга. Сеоске библиотеке и поред недовољног прилива нових књига 2022.  године су обезбедиле 50 књига више у односу на 2021. годину. Број приновљених књига у Багрдану је 42, Бунару 142, Главинцима 42 , Глоговцу 12. </w:t>
      </w:r>
    </w:p>
    <w:p w:rsidR="000D3024" w:rsidRPr="00704FD6" w:rsidRDefault="00DF3960" w:rsidP="005E3815">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Све библиотеке су током године имале активности којима су промовисале  библиотеку и приближиле је корисницима сеоских подручја. Организовале су посете деце предшколског и школског узраста, радионице итд.</w:t>
      </w:r>
    </w:p>
    <w:p w:rsidR="000D3024" w:rsidRPr="00704FD6" w:rsidRDefault="00DF3960" w:rsidP="005E3815">
      <w:pPr>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У Сеоској библиотеци у Багрдану је у оквиру манифестације "Живково пролеће" у 2022. години организован песнички конкурс за ученике од I до VIII разреда. Сваке недеље уторком и четвртком од 12h до 13h у просторијама Библиотеке одржавала су се предавања на различите теме, која је организовала књижничарка запослена у Багрдану. </w:t>
      </w:r>
    </w:p>
    <w:p w:rsidR="000D3024" w:rsidRPr="00704FD6" w:rsidRDefault="00DF3960" w:rsidP="005E3815">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Народна књижница у Главинцима сваке године се прикључује организацији прославе Нове године за мештане села, организовању  „Сусрета села“, прослави Светог Саве школске славе, дечје славе и славе Књижнице „Свети Стефан“, манифестацији „Светски дан детета“. За ове манифестације она припрема  пригодне културно-уметничке програме. Једна од редовних активности у библиотеци у Главинцима је читање у библиотеци, затим објављивање на паноу у библиотеци дечијих ликовних радова који се на крају сваког месеца предају књижничарки. Заједно са КУД – ом води рачуна о културном животу мештана Главинаца и околних места.</w:t>
      </w:r>
    </w:p>
    <w:p w:rsidR="000D3024" w:rsidRPr="00704FD6" w:rsidRDefault="00DF3960" w:rsidP="005E3815">
      <w:pPr>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У Сеоској библиотеци у Глоговцу одржавале су се дечје радионице, као и изложбе дечјих радова. Креативне ђачке радионице прате календар, те се организују приликом уписа првака у школу,  у време празника  Божића, Ускрса, пред Нову годину – организује се писање писама Деда Мразу, и радионица је талмичарског карактера – најбиља писма и честитке се награђују.</w:t>
      </w:r>
    </w:p>
    <w:p w:rsidR="000D3024" w:rsidRPr="00704FD6" w:rsidRDefault="00DF3960" w:rsidP="005E3815">
      <w:pPr>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Спомен библиотека у Бунару у протеклој години остваривала је сарадњу са сеоском основном школом у циљу креирања и спровођења заједничких културних програма.</w:t>
      </w:r>
    </w:p>
    <w:p w:rsidR="000D3024" w:rsidRPr="00704FD6" w:rsidRDefault="00DF3960" w:rsidP="005E3815">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Све књижничарке присуствовале су акредитованом семинару на тему „Иновативне комуникационе вештине и мотивисање запослених у остваривању својих циљева“, аутора и предавача Милице Поповић, дипломираног библиотекара из Библиотеке матице српске, који им обезбеђује минимум од 6 сати обавезног стручног усавршавања. </w:t>
      </w:r>
    </w:p>
    <w:p w:rsidR="000D3024" w:rsidRDefault="00DF3960" w:rsidP="005E3815">
      <w:pPr>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lastRenderedPageBreak/>
        <w:t xml:space="preserve">Народна библиотека у Јагодини претплаћена је на часопис „Пољопривредник“ и локални недељник   „Нови пут“ који се редовно доставља сеоским библиотекама. </w:t>
      </w:r>
    </w:p>
    <w:p w:rsidR="005E3815" w:rsidRDefault="005E3815" w:rsidP="005E3815">
      <w:pPr>
        <w:spacing w:after="0"/>
        <w:ind w:firstLine="851"/>
        <w:jc w:val="both"/>
        <w:rPr>
          <w:rFonts w:ascii="Times New Roman" w:eastAsia="Times New Roman" w:hAnsi="Times New Roman" w:cs="Times New Roman"/>
          <w:sz w:val="24"/>
          <w:szCs w:val="24"/>
        </w:rPr>
      </w:pPr>
    </w:p>
    <w:p w:rsidR="005E3815" w:rsidRDefault="005E3815" w:rsidP="00BC4071">
      <w:pPr>
        <w:spacing w:after="0"/>
        <w:ind w:firstLine="851"/>
        <w:jc w:val="both"/>
        <w:rPr>
          <w:rFonts w:ascii="Times New Roman" w:eastAsia="Times New Roman" w:hAnsi="Times New Roman" w:cs="Times New Roman"/>
          <w:sz w:val="24"/>
          <w:szCs w:val="24"/>
        </w:rPr>
      </w:pPr>
    </w:p>
    <w:p w:rsidR="00CF48E7" w:rsidRPr="005E3815" w:rsidRDefault="00CF48E7" w:rsidP="00BC4071">
      <w:pPr>
        <w:spacing w:after="0"/>
        <w:ind w:firstLine="851"/>
        <w:jc w:val="both"/>
        <w:rPr>
          <w:rFonts w:ascii="Times New Roman" w:eastAsia="Times New Roman" w:hAnsi="Times New Roman" w:cs="Times New Roman"/>
          <w:sz w:val="24"/>
          <w:szCs w:val="24"/>
        </w:rPr>
      </w:pPr>
    </w:p>
    <w:p w:rsidR="000D3024" w:rsidRPr="00704FD6" w:rsidRDefault="00DF3960" w:rsidP="00CF48E7">
      <w:pPr>
        <w:ind w:firstLine="851"/>
        <w:rPr>
          <w:rFonts w:ascii="Times New Roman" w:eastAsia="Times New Roman" w:hAnsi="Times New Roman" w:cs="Times New Roman"/>
          <w:sz w:val="24"/>
          <w:szCs w:val="24"/>
        </w:rPr>
      </w:pPr>
      <w:r w:rsidRPr="00704FD6">
        <w:rPr>
          <w:rFonts w:ascii="Times New Roman" w:eastAsia="Times New Roman" w:hAnsi="Times New Roman" w:cs="Times New Roman"/>
          <w:b/>
          <w:sz w:val="24"/>
          <w:szCs w:val="24"/>
        </w:rPr>
        <w:t>РЕГИОНАЛНИ ПРОЈЕКАТ „ДИГИТАЛНИ ГРАЂАНИН“</w:t>
      </w:r>
    </w:p>
    <w:p w:rsidR="000D3024" w:rsidRPr="00704FD6" w:rsidRDefault="00DF3960" w:rsidP="00BC4071">
      <w:pPr>
        <w:suppressAutoHyphens/>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Пројекат се спроводи од 2019. године. У оквиру манифестације Европска ноћ истраживача 1. октобра 2022. године, на штанду ДИГИТАЛНИ СВЕТ Народне библиотеке у Јагодини, деца су могла да виде и да се упознају са 3D моделовањем, програмирањем и да се поиграју са McQueen роботом.</w:t>
      </w:r>
    </w:p>
    <w:p w:rsidR="000D3024" w:rsidRPr="00704FD6" w:rsidRDefault="00DF3960" w:rsidP="00BC4071">
      <w:pPr>
        <w:suppressAutoHyphens/>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Позајмица микро:битова и Бозон сетова одвијала се континуирано током 2022. године. Забележено 77 позајмица. За потребе пројекта израђен је двојезични сајт </w:t>
      </w:r>
      <w:hyperlink r:id="rId19">
        <w:r w:rsidRPr="00704FD6">
          <w:rPr>
            <w:rFonts w:ascii="Times New Roman" w:eastAsia="Times New Roman" w:hAnsi="Times New Roman" w:cs="Times New Roman"/>
            <w:color w:val="0000FF"/>
            <w:sz w:val="24"/>
            <w:szCs w:val="24"/>
            <w:u w:val="single"/>
          </w:rPr>
          <w:t>www.digitalcitizen.jabooka.org.rs</w:t>
        </w:r>
      </w:hyperlink>
      <w:r w:rsidRPr="00704FD6">
        <w:rPr>
          <w:rFonts w:ascii="Times New Roman" w:eastAsia="Times New Roman" w:hAnsi="Times New Roman" w:cs="Times New Roman"/>
          <w:sz w:val="24"/>
          <w:szCs w:val="24"/>
        </w:rPr>
        <w:t xml:space="preserve"> на коме се објављују све новости везане за Регионални пројекат „Дигитални грађанин“ који се веома успешно спроводи у нашој средини.</w:t>
      </w:r>
    </w:p>
    <w:p w:rsidR="000D3024" w:rsidRPr="00704FD6" w:rsidRDefault="000D3024" w:rsidP="00BC4071">
      <w:pPr>
        <w:suppressAutoHyphens/>
        <w:spacing w:after="0"/>
        <w:ind w:firstLine="851"/>
        <w:jc w:val="both"/>
        <w:rPr>
          <w:rFonts w:ascii="Times New Roman" w:eastAsia="Times New Roman" w:hAnsi="Times New Roman" w:cs="Times New Roman"/>
          <w:sz w:val="24"/>
          <w:szCs w:val="24"/>
        </w:rPr>
      </w:pP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tabs>
          <w:tab w:val="left" w:pos="1740"/>
        </w:tabs>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11. ЗАКОНСКА РЕГУЛАТИВА, НАБАВКЕ, ФИНАНСИЈСКИ ПЛАН И ПРОЈЕКТНО ФИНАНСИРАЊЕ</w:t>
      </w:r>
    </w:p>
    <w:p w:rsidR="000D3024" w:rsidRPr="00704FD6" w:rsidRDefault="000D3024" w:rsidP="00EE3F52">
      <w:pPr>
        <w:tabs>
          <w:tab w:val="left" w:pos="1740"/>
        </w:tabs>
        <w:spacing w:after="0" w:line="240" w:lineRule="auto"/>
        <w:ind w:firstLine="851"/>
        <w:jc w:val="both"/>
        <w:rPr>
          <w:rFonts w:ascii="Times New Roman" w:eastAsia="Times New Roman" w:hAnsi="Times New Roman" w:cs="Times New Roman"/>
          <w:color w:val="FF0000"/>
          <w:sz w:val="24"/>
          <w:szCs w:val="24"/>
        </w:rPr>
      </w:pPr>
    </w:p>
    <w:p w:rsidR="003112F6" w:rsidRPr="00AA10D9" w:rsidRDefault="00DF3960" w:rsidP="00AA10D9">
      <w:pPr>
        <w:tabs>
          <w:tab w:val="left" w:pos="1740"/>
        </w:tabs>
        <w:spacing w:after="0" w:line="240" w:lineRule="auto"/>
        <w:ind w:firstLine="851"/>
        <w:rPr>
          <w:rFonts w:ascii="Times New Roman" w:eastAsia="Times New Roman" w:hAnsi="Times New Roman" w:cs="Times New Roman"/>
          <w:b/>
          <w:sz w:val="24"/>
          <w:szCs w:val="24"/>
        </w:rPr>
      </w:pPr>
      <w:r w:rsidRPr="00704FD6">
        <w:rPr>
          <w:rFonts w:ascii="Times New Roman" w:eastAsia="Times New Roman" w:hAnsi="Times New Roman" w:cs="Times New Roman"/>
          <w:b/>
          <w:color w:val="000000"/>
          <w:sz w:val="24"/>
          <w:szCs w:val="24"/>
        </w:rPr>
        <w:t xml:space="preserve">А) ЗАКОНСКА </w:t>
      </w:r>
      <w:r w:rsidRPr="00704FD6">
        <w:rPr>
          <w:rFonts w:ascii="Times New Roman" w:eastAsia="Times New Roman" w:hAnsi="Times New Roman" w:cs="Times New Roman"/>
          <w:b/>
          <w:sz w:val="24"/>
          <w:szCs w:val="24"/>
        </w:rPr>
        <w:t>РЕГУЛАТИВА – ОПШТА АКТА БИБЛИОТЕКЕ –УПРАВНИ ОДБОР – АГЕНЦИЈА ЗА БОРБУ ПРОТИВ КОРУПЦИЈЕ-ОСТАЛО</w:t>
      </w:r>
    </w:p>
    <w:p w:rsidR="003112F6" w:rsidRDefault="003112F6" w:rsidP="003112F6">
      <w:pPr>
        <w:tabs>
          <w:tab w:val="left" w:pos="1740"/>
        </w:tabs>
        <w:suppressAutoHyphens/>
        <w:spacing w:after="0" w:line="240" w:lineRule="auto"/>
        <w:jc w:val="both"/>
        <w:rPr>
          <w:rFonts w:ascii="Times New Roman" w:eastAsia="Times New Roman" w:hAnsi="Times New Roman" w:cs="Times New Roman"/>
          <w:b/>
          <w:sz w:val="24"/>
          <w:szCs w:val="24"/>
        </w:rPr>
      </w:pPr>
    </w:p>
    <w:p w:rsidR="0088251A" w:rsidRDefault="0088251A" w:rsidP="003112F6">
      <w:pPr>
        <w:tabs>
          <w:tab w:val="left" w:pos="1740"/>
        </w:tabs>
        <w:suppressAutoHyphens/>
        <w:spacing w:after="0" w:line="240" w:lineRule="auto"/>
        <w:jc w:val="both"/>
        <w:rPr>
          <w:rFonts w:ascii="Times New Roman" w:eastAsia="Times New Roman" w:hAnsi="Times New Roman" w:cs="Times New Roman"/>
          <w:b/>
          <w:sz w:val="24"/>
          <w:szCs w:val="24"/>
        </w:rPr>
      </w:pPr>
    </w:p>
    <w:p w:rsidR="00BD13BF" w:rsidRDefault="00BD13BF" w:rsidP="003112F6">
      <w:pPr>
        <w:tabs>
          <w:tab w:val="left" w:pos="1740"/>
        </w:tabs>
        <w:suppressAutoHyphens/>
        <w:spacing w:after="0" w:line="240" w:lineRule="auto"/>
        <w:jc w:val="both"/>
        <w:rPr>
          <w:rFonts w:ascii="Times New Roman" w:eastAsia="Times New Roman" w:hAnsi="Times New Roman" w:cs="Times New Roman"/>
          <w:b/>
          <w:sz w:val="24"/>
          <w:szCs w:val="24"/>
        </w:rPr>
      </w:pPr>
    </w:p>
    <w:p w:rsidR="00BD13BF" w:rsidRPr="003112F6" w:rsidRDefault="00BD13BF" w:rsidP="003112F6">
      <w:pPr>
        <w:tabs>
          <w:tab w:val="left" w:pos="1740"/>
        </w:tabs>
        <w:suppressAutoHyphens/>
        <w:spacing w:after="0" w:line="240" w:lineRule="auto"/>
        <w:jc w:val="both"/>
        <w:rPr>
          <w:rFonts w:ascii="Times New Roman" w:eastAsia="Times New Roman" w:hAnsi="Times New Roman" w:cs="Times New Roman"/>
          <w:b/>
          <w:sz w:val="24"/>
          <w:szCs w:val="24"/>
        </w:rPr>
      </w:pP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b/>
          <w:sz w:val="24"/>
          <w:szCs w:val="24"/>
          <w:u w:val="single"/>
        </w:rPr>
      </w:pPr>
      <w:r w:rsidRPr="00704FD6">
        <w:rPr>
          <w:rFonts w:ascii="Times New Roman" w:eastAsia="Times New Roman" w:hAnsi="Times New Roman" w:cs="Times New Roman"/>
          <w:b/>
          <w:sz w:val="24"/>
          <w:szCs w:val="24"/>
          <w:u w:val="single"/>
        </w:rPr>
        <w:t>Законска регулатива</w:t>
      </w:r>
    </w:p>
    <w:p w:rsidR="000D3024" w:rsidRPr="00704FD6"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5E3815">
      <w:pPr>
        <w:tabs>
          <w:tab w:val="left" w:pos="851"/>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У области библиотеко-информационе делатности и радних односа запослених у култури, делатност библиотека се регулише низом закона и подзаконских аката, почев од основног  Закона о библиотечко-информационој делатности,  Закона о култури , Закона о старој и реткој књизи, Закон о обавезном примерку, Посебним колективним уговором за установе  културе -</w:t>
      </w:r>
      <w:r w:rsidRPr="00704FD6">
        <w:rPr>
          <w:rFonts w:ascii="Times New Roman" w:eastAsia="Times New Roman" w:hAnsi="Times New Roman" w:cs="Times New Roman"/>
          <w:i/>
          <w:color w:val="00000A"/>
          <w:sz w:val="24"/>
          <w:szCs w:val="24"/>
        </w:rPr>
        <w:t xml:space="preserve"> непосредна примена</w:t>
      </w:r>
      <w:r w:rsidRPr="00704FD6">
        <w:rPr>
          <w:rFonts w:ascii="Times New Roman" w:eastAsia="Times New Roman" w:hAnsi="Times New Roman" w:cs="Times New Roman"/>
          <w:color w:val="00000A"/>
          <w:sz w:val="24"/>
          <w:szCs w:val="24"/>
        </w:rPr>
        <w:t xml:space="preserve"> и др.</w:t>
      </w: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Одредбама Закона о државним службеницима  престао је да важи чл. 23. Закона о јавним службама (по коме се на радне односе у установама примењује Закон о радним односима у државним органима) , престала је примена Закона о радним односима у државним органима, па се почев од 01.07.2006.године, на радне односе у установама - јавним службама се још увек примењује Закон о раду РС.</w:t>
      </w:r>
    </w:p>
    <w:p w:rsidR="000D3024" w:rsidRPr="00704FD6" w:rsidRDefault="00DF3960" w:rsidP="005E3815">
      <w:pPr>
        <w:spacing w:after="0" w:line="240" w:lineRule="auto"/>
        <w:ind w:firstLine="720"/>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С обзиром да је одложена примена Закона о запосленима у јавним  службама</w:t>
      </w:r>
      <w:r w:rsidRPr="00704FD6">
        <w:rPr>
          <w:rFonts w:ascii="Times New Roman" w:eastAsia="Times New Roman" w:hAnsi="Times New Roman" w:cs="Times New Roman"/>
          <w:color w:val="4A4A4A"/>
          <w:sz w:val="24"/>
          <w:szCs w:val="24"/>
          <w:shd w:val="clear" w:color="auto" w:fill="FFFFFF"/>
        </w:rPr>
        <w:t>Закона о систему плата запослених у јавном сектору и сродних закона ,</w:t>
      </w:r>
      <w:r w:rsidRPr="00704FD6">
        <w:rPr>
          <w:rFonts w:ascii="Times New Roman" w:eastAsia="Helvetica" w:hAnsi="Times New Roman" w:cs="Times New Roman"/>
          <w:color w:val="4A4A4A"/>
          <w:sz w:val="24"/>
          <w:szCs w:val="24"/>
          <w:shd w:val="clear" w:color="auto" w:fill="FFFFFF"/>
        </w:rPr>
        <w:t> </w:t>
      </w:r>
      <w:r w:rsidRPr="00704FD6">
        <w:rPr>
          <w:rFonts w:ascii="Times New Roman" w:eastAsia="Times New Roman" w:hAnsi="Times New Roman" w:cs="Times New Roman"/>
          <w:color w:val="00000A"/>
          <w:sz w:val="24"/>
          <w:szCs w:val="24"/>
        </w:rPr>
        <w:t>до 2025. године,  током 2022. године су се  вршиле  текуће активности и  праћење  новина у  законској  регулативи,  у начину заснивања радних односа на неодређено време, пријему нових радника и сл. или спровоћење истих, у складу са важећим законом.</w:t>
      </w:r>
    </w:p>
    <w:p w:rsidR="000D3024"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lastRenderedPageBreak/>
        <w:t xml:space="preserve">У 2022.години,  од стране секретара,који подноси Извештај о свом раду у предметном одeљку А)  извршена су   сва потребна усклађивања аката , како би рад Библиотеке био усклађен са свим , за Библиотеку обевезујућим законима,  у законском року,  у циљу њеног развоја и осавремењавања. </w:t>
      </w:r>
    </w:p>
    <w:p w:rsidR="00CF48E7" w:rsidRDefault="00CF48E7"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CF48E7" w:rsidRPr="00704FD6" w:rsidRDefault="00CF48E7"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I </w:t>
      </w:r>
      <w:r w:rsidRPr="00704FD6">
        <w:rPr>
          <w:rFonts w:ascii="Times New Roman" w:eastAsia="Times New Roman" w:hAnsi="Times New Roman" w:cs="Times New Roman"/>
          <w:color w:val="00000A"/>
          <w:sz w:val="24"/>
          <w:szCs w:val="24"/>
          <w:u w:val="single"/>
        </w:rPr>
        <w:t xml:space="preserve">  (ОПШТА АКТА) У 2022. ГОДИНИ –  ПРАВИЛНИЦИ :</w:t>
      </w:r>
    </w:p>
    <w:p w:rsidR="000D3024" w:rsidRPr="00704FD6"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5E3815">
      <w:pPr>
        <w:tabs>
          <w:tab w:val="left" w:pos="1740"/>
        </w:tabs>
        <w:suppressAutoHyphens/>
        <w:spacing w:after="0" w:line="240" w:lineRule="auto"/>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Правилник о измени и  допуни правилника  о систематизацији послова и радних задатака Народне библиотеке ,, Радислав Никчевић,, у Јагодини -IV измена- дел. број :836 од 22.07.2022.( доноси директор),, (сагласност оснивача бр. 110-21/2022-01 од 09.09.2022)</w:t>
      </w:r>
    </w:p>
    <w:p w:rsidR="000D3024" w:rsidRPr="00704FD6" w:rsidRDefault="00DF3960" w:rsidP="005E3815">
      <w:pPr>
        <w:tabs>
          <w:tab w:val="left" w:pos="-426"/>
        </w:tabs>
        <w:suppressAutoHyphens/>
        <w:spacing w:after="0" w:line="240" w:lineRule="auto"/>
        <w:ind w:left="-284" w:firstLine="1135"/>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-Правилник о измени допуни правилника </w:t>
      </w:r>
      <w:r w:rsidR="005E3815">
        <w:rPr>
          <w:rFonts w:ascii="Times New Roman" w:eastAsia="Times New Roman" w:hAnsi="Times New Roman" w:cs="Times New Roman"/>
          <w:color w:val="00000A"/>
          <w:sz w:val="24"/>
          <w:szCs w:val="24"/>
        </w:rPr>
        <w:t xml:space="preserve"> о систематизацији послова и</w:t>
      </w:r>
      <w:r w:rsidRPr="00704FD6">
        <w:rPr>
          <w:rFonts w:ascii="Times New Roman" w:eastAsia="Times New Roman" w:hAnsi="Times New Roman" w:cs="Times New Roman"/>
          <w:color w:val="00000A"/>
          <w:sz w:val="24"/>
          <w:szCs w:val="24"/>
        </w:rPr>
        <w:t xml:space="preserve"> радних задатака Народне библиотеке ,, Ра</w:t>
      </w:r>
      <w:r w:rsidR="005E3815">
        <w:rPr>
          <w:rFonts w:ascii="Times New Roman" w:eastAsia="Times New Roman" w:hAnsi="Times New Roman" w:cs="Times New Roman"/>
          <w:color w:val="00000A"/>
          <w:sz w:val="24"/>
          <w:szCs w:val="24"/>
        </w:rPr>
        <w:t xml:space="preserve">дислав Никчевић,, у Јагоди - </w:t>
      </w:r>
      <w:r w:rsidRPr="00704FD6">
        <w:rPr>
          <w:rFonts w:ascii="Times New Roman" w:eastAsia="Times New Roman" w:hAnsi="Times New Roman" w:cs="Times New Roman"/>
          <w:color w:val="00000A"/>
          <w:sz w:val="24"/>
          <w:szCs w:val="24"/>
        </w:rPr>
        <w:t>дел.број:1728 од 26.12.2022. ( донос</w:t>
      </w:r>
      <w:r w:rsidR="005E3815">
        <w:rPr>
          <w:rFonts w:ascii="Times New Roman" w:eastAsia="Times New Roman" w:hAnsi="Times New Roman" w:cs="Times New Roman"/>
          <w:color w:val="00000A"/>
          <w:sz w:val="24"/>
          <w:szCs w:val="24"/>
        </w:rPr>
        <w:t>и директор), на који  се чека</w:t>
      </w:r>
      <w:r w:rsidRPr="00704FD6">
        <w:rPr>
          <w:rFonts w:ascii="Times New Roman" w:eastAsia="Times New Roman" w:hAnsi="Times New Roman" w:cs="Times New Roman"/>
          <w:color w:val="00000A"/>
          <w:sz w:val="24"/>
          <w:szCs w:val="24"/>
        </w:rPr>
        <w:t xml:space="preserve">сагласност оснивача .  </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Образложење: </w:t>
      </w:r>
    </w:p>
    <w:p w:rsidR="000D3024" w:rsidRPr="00704FD6" w:rsidRDefault="00DF3960" w:rsidP="005E3815">
      <w:pPr>
        <w:tabs>
          <w:tab w:val="left" w:pos="1740"/>
        </w:tabs>
        <w:suppressAutoHyphens/>
        <w:spacing w:after="0" w:line="240" w:lineRule="auto"/>
        <w:ind w:firstLine="993"/>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Наведени  Правилници о измени допуни правилника  о систематизацији послова и радних задатака Народне библиотеке ,, Радислав Никчевић,, у Јагодини ( доноси директор),, донети су убог измена у опису и називима радних места (виша стручна звања) и на основу поовећаних потреба установе за одређеним врстама послова.</w:t>
      </w:r>
    </w:p>
    <w:p w:rsidR="000D3024" w:rsidRPr="00704FD6"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Остали донети Правилници и општа акта у 2022. години:</w:t>
      </w:r>
    </w:p>
    <w:p w:rsidR="000D3024" w:rsidRPr="00704FD6"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shd w:val="clear" w:color="auto" w:fill="FFFFFF"/>
        </w:rPr>
      </w:pPr>
      <w:r w:rsidRPr="00704FD6">
        <w:rPr>
          <w:rFonts w:ascii="Times New Roman" w:eastAsia="Times New Roman" w:hAnsi="Times New Roman" w:cs="Times New Roman"/>
          <w:color w:val="656565"/>
          <w:sz w:val="24"/>
          <w:szCs w:val="24"/>
          <w:shd w:val="clear" w:color="auto" w:fill="FFFFFF"/>
        </w:rPr>
        <w:t>-</w:t>
      </w:r>
      <w:r w:rsidRPr="00704FD6">
        <w:rPr>
          <w:rFonts w:ascii="Times New Roman" w:eastAsia="Times New Roman" w:hAnsi="Times New Roman" w:cs="Times New Roman"/>
          <w:color w:val="00000A"/>
          <w:sz w:val="24"/>
          <w:szCs w:val="24"/>
          <w:shd w:val="clear" w:color="auto" w:fill="FFFFFF"/>
        </w:rPr>
        <w:t>Правилник о начину евидентирања, класификовања, архивирања и чувања архивске грађе и документарног материјала , бр.485 од 29.04.2022.</w:t>
      </w: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shd w:val="clear" w:color="auto" w:fill="FFFFFF"/>
        </w:rPr>
      </w:pPr>
      <w:r w:rsidRPr="00704FD6">
        <w:rPr>
          <w:rFonts w:ascii="Times New Roman" w:eastAsia="Times New Roman" w:hAnsi="Times New Roman" w:cs="Times New Roman"/>
          <w:color w:val="00000A"/>
          <w:sz w:val="24"/>
          <w:szCs w:val="24"/>
        </w:rPr>
        <w:br/>
      </w:r>
      <w:r w:rsidRPr="00704FD6">
        <w:rPr>
          <w:rFonts w:ascii="Times New Roman" w:eastAsia="Times New Roman" w:hAnsi="Times New Roman" w:cs="Times New Roman"/>
          <w:color w:val="00000A"/>
          <w:sz w:val="24"/>
          <w:szCs w:val="24"/>
          <w:shd w:val="clear" w:color="auto" w:fill="FFFFFF"/>
        </w:rPr>
        <w:t>-Правилник о начину евидентирања, заштите и коришћења електронских докумената бр.486 од 29.04.2022.</w:t>
      </w:r>
    </w:p>
    <w:p w:rsidR="000D3024" w:rsidRPr="00704FD6"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-У 2022.години  је  секретар израдио и објавио на сајту повереника за информације ИНФОРМАТОР О РАДУ Народне библиотеке ,, Радислав Никчевић“ у Јагодини , дана16.11.2022, у складу са законом , акоји садржи најдетаљније и свеобухватно пословање Библиотеке, по сегментима. Електронском  Информатору се приступа и преко службеног сајта Библиотеке : </w:t>
      </w:r>
      <w:hyperlink r:id="rId20">
        <w:r w:rsidRPr="00704FD6">
          <w:rPr>
            <w:rFonts w:ascii="Times New Roman" w:eastAsia="Times New Roman" w:hAnsi="Times New Roman" w:cs="Times New Roman"/>
            <w:color w:val="0000FF"/>
            <w:sz w:val="24"/>
            <w:szCs w:val="24"/>
            <w:u w:val="single"/>
          </w:rPr>
          <w:t>https://jabooka.org.rs</w:t>
        </w:r>
      </w:hyperlink>
      <w:r w:rsidRPr="00704FD6">
        <w:rPr>
          <w:rFonts w:ascii="Times New Roman" w:eastAsia="Times New Roman" w:hAnsi="Times New Roman" w:cs="Times New Roman"/>
          <w:color w:val="00000A"/>
          <w:sz w:val="24"/>
          <w:szCs w:val="24"/>
        </w:rPr>
        <w:t>. Подаци у информатору се , од стране секретара, ажурирају по потреби и 7у складу са изменама у пословању, статусним подацима , као и нових општих аката и сл. у установи.</w:t>
      </w:r>
    </w:p>
    <w:p w:rsidR="005E3815" w:rsidRDefault="00AA10D9" w:rsidP="005E3815">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u w:val="single"/>
        </w:rPr>
        <w:t xml:space="preserve"> II   </w:t>
      </w:r>
      <w:r w:rsidR="00DF3960" w:rsidRPr="00704FD6">
        <w:rPr>
          <w:rFonts w:ascii="Times New Roman" w:eastAsia="Times New Roman" w:hAnsi="Times New Roman" w:cs="Times New Roman"/>
          <w:color w:val="00000A"/>
          <w:sz w:val="24"/>
          <w:szCs w:val="24"/>
          <w:u w:val="single"/>
        </w:rPr>
        <w:t>Уговори о раду (нови уговори анекси); заснивања и престанци радних односа; Регистар запослених</w:t>
      </w:r>
    </w:p>
    <w:p w:rsidR="000D3024" w:rsidRPr="00704FD6" w:rsidRDefault="00DF3960" w:rsidP="005E3815">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Заснивање радних односа – На крају  2022. године у Народној библиотеци у Јагодини су  , поред 28 запослених на неодређено време, ангажовани и запослени на одређено време ( 3  по основу увећаног обима посла), као и именовани директор (уговор о раду на одређено време од 4 године) и 3 лица ангажована по уговору о делу (ван радног односа- по пројекту ), о чему су ажурно обавештавани оснивач и Регистар запослених.  Систематизовано је 31 радно место.             </w:t>
      </w:r>
    </w:p>
    <w:p w:rsidR="000D3024" w:rsidRPr="00704FD6" w:rsidRDefault="00DF3960" w:rsidP="005E3815">
      <w:pPr>
        <w:suppressAutoHyphens/>
        <w:spacing w:after="0" w:line="240" w:lineRule="auto"/>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Регистар запослених се до краја 2020. године водио у Министарству  финансија – Управа за трезор у електронском облику, а од 2021. године Регистар запослених је при CROSO, </w:t>
      </w:r>
      <w:r w:rsidRPr="00704FD6">
        <w:rPr>
          <w:rFonts w:ascii="Times New Roman" w:eastAsia="Times New Roman" w:hAnsi="Times New Roman" w:cs="Times New Roman"/>
          <w:color w:val="00000A"/>
          <w:sz w:val="24"/>
          <w:szCs w:val="24"/>
        </w:rPr>
        <w:lastRenderedPageBreak/>
        <w:t>што је примењено и у Народној библиотеци у Јагодини. Једно лице поседује електронски сертификат за рад у Регистру запослених и за електронску пријаву и одјаву запослених, у складу са законом.</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Извештај о финансијским подацима за предметни месец израђују запослени у Заједничкој финансијској служби установа културе при Градској управи за друштвене делатности града Јагодине, док извештај о кадровским подацима изражује овлашћено лице, које оба извештаја уноси у портал Регистра  на потврду.</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Извештаји се подносе на месечном нивоу (до 10. у месецу за претходни месец)</w:t>
      </w: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У оквиру рада секретара установе  који о свом раду извештава у предметном  сегменту А) овог Одељења  , донето је више појединачних и општих правних аката и сл. у Одељењу- Одлуке, службене белешке и сл, решења, пуномоћја и сл, уговори (набавке, сарадња, анекси уговора о раду) одлуке  (УО),  Планови , Извештаји, службени дописи  и сл. </w:t>
      </w:r>
    </w:p>
    <w:p w:rsidR="000D3024" w:rsidRPr="00704FD6"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u w:val="single"/>
        </w:rPr>
      </w:pPr>
      <w:r w:rsidRPr="00704FD6">
        <w:rPr>
          <w:rFonts w:ascii="Times New Roman" w:eastAsia="Times New Roman" w:hAnsi="Times New Roman" w:cs="Times New Roman"/>
          <w:color w:val="00000A"/>
          <w:sz w:val="24"/>
          <w:szCs w:val="24"/>
        </w:rPr>
        <w:t xml:space="preserve"> III  </w:t>
      </w:r>
      <w:r w:rsidRPr="00704FD6">
        <w:rPr>
          <w:rFonts w:ascii="Times New Roman" w:eastAsia="Times New Roman" w:hAnsi="Times New Roman" w:cs="Times New Roman"/>
          <w:color w:val="00000A"/>
          <w:sz w:val="24"/>
          <w:szCs w:val="24"/>
          <w:u w:val="single"/>
        </w:rPr>
        <w:t xml:space="preserve"> Рад Управног одбора  и Надзорног одбора Народне библиотеке </w:t>
      </w:r>
    </w:p>
    <w:p w:rsidR="005E3815" w:rsidRPr="005E3815" w:rsidRDefault="005E3815"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У 2022. години   Управни одбор Народне библиотеке  је одржао  8 Седница( IX - XVI) Седница</w:t>
      </w:r>
      <w:r w:rsidRPr="00704FD6">
        <w:rPr>
          <w:rFonts w:ascii="Times New Roman" w:eastAsia="Times New Roman" w:hAnsi="Times New Roman" w:cs="Times New Roman"/>
          <w:i/>
          <w:color w:val="00000A"/>
          <w:sz w:val="24"/>
          <w:szCs w:val="24"/>
        </w:rPr>
        <w:t xml:space="preserve">. </w:t>
      </w:r>
      <w:r w:rsidRPr="00704FD6">
        <w:rPr>
          <w:rFonts w:ascii="Times New Roman" w:eastAsia="Times New Roman" w:hAnsi="Times New Roman" w:cs="Times New Roman"/>
          <w:color w:val="00000A"/>
          <w:sz w:val="24"/>
          <w:szCs w:val="24"/>
        </w:rPr>
        <w:t>Одлуке УО  су се односиле на текуће послове у библиотеци који спадају у делокруг УО -  усвајање Финансијског извештаја за 2021. годину, Извештаја о раду за 2021. годину, усвајање предлога и коначног Финансијског плана Народне библиотеке зa 2022. годину,  ребаланса ФП за 2022.  годину, усвајање Програма рада за 2022. годину,   правилници, измене и допуне Статута,Ценовник услуга, , попис и сл, у складу са овлашћењима предвиђеним Статутом Библиотеке</w:t>
      </w:r>
    </w:p>
    <w:p w:rsidR="000D3024"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Надзорни одбор није заседао ниједном у 2022. Години.</w:t>
      </w:r>
    </w:p>
    <w:p w:rsidR="005E3815" w:rsidRPr="005E3815" w:rsidRDefault="005E3815"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Default="00DF3960"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u w:val="single"/>
        </w:rPr>
      </w:pPr>
      <w:r w:rsidRPr="00704FD6">
        <w:rPr>
          <w:rFonts w:ascii="Times New Roman" w:eastAsia="Times New Roman" w:hAnsi="Times New Roman" w:cs="Times New Roman"/>
          <w:color w:val="00000A"/>
          <w:sz w:val="24"/>
          <w:szCs w:val="24"/>
          <w:u w:val="single"/>
        </w:rPr>
        <w:t xml:space="preserve"> IV Сарадња са Агенцијом за спречавање корупције</w:t>
      </w:r>
    </w:p>
    <w:p w:rsidR="005E3815" w:rsidRPr="005E3815" w:rsidRDefault="005E3815"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5E3815">
      <w:pPr>
        <w:tabs>
          <w:tab w:val="left" w:pos="1740"/>
        </w:tabs>
        <w:suppressAutoHyphens/>
        <w:spacing w:after="0" w:line="240" w:lineRule="auto"/>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У складу са позитивном законском регулативом, Библиотека је током 2022. године сарађивала са Агенцијом за спречавање корупције . </w:t>
      </w:r>
    </w:p>
    <w:p w:rsidR="000D3024" w:rsidRDefault="000D3024"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2A181D" w:rsidRPr="002A181D" w:rsidRDefault="002A181D" w:rsidP="00EE3F52">
      <w:pPr>
        <w:tabs>
          <w:tab w:val="left" w:pos="1740"/>
        </w:tabs>
        <w:suppressAutoHyphens/>
        <w:spacing w:after="0" w:line="240" w:lineRule="auto"/>
        <w:ind w:firstLine="851"/>
        <w:jc w:val="both"/>
        <w:rPr>
          <w:rFonts w:ascii="Times New Roman" w:eastAsia="Times New Roman" w:hAnsi="Times New Roman" w:cs="Times New Roman"/>
          <w:color w:val="00000A"/>
          <w:sz w:val="24"/>
          <w:szCs w:val="24"/>
        </w:rPr>
      </w:pPr>
    </w:p>
    <w:p w:rsidR="005E3815"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u w:val="single"/>
        </w:rPr>
        <w:t xml:space="preserve">   V Правна помоћ библиотекама Поморавског округа</w:t>
      </w:r>
      <w:r w:rsidRPr="00704FD6">
        <w:rPr>
          <w:rFonts w:ascii="Times New Roman" w:eastAsia="Times New Roman" w:hAnsi="Times New Roman" w:cs="Times New Roman"/>
          <w:color w:val="00000A"/>
          <w:sz w:val="24"/>
          <w:szCs w:val="24"/>
        </w:rPr>
        <w:t xml:space="preserve"> -  </w:t>
      </w:r>
    </w:p>
    <w:p w:rsidR="005E3815" w:rsidRDefault="005E3815" w:rsidP="00EE3F52">
      <w:pPr>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AA10D9">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Поред стручне помоћи у делокругу матичних функција, секретар Библиотеке  је  у 2022. години, као и у ранијем периоду, пружао  правну помоћ библиотекама Поморавског округа. Помоћ се углавном односила на тумачење прописа из области библиотечке делатности и радних односа (посебно  Закона о култури и Закона о библиотечко – информационој делатности, јавних набавки, Регистра запослених и др ) достављања примера општих аката из области библиотекарства  итд. </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Напомена : Послови праћења законске регулативе обављају  се, по Правилнику о систематизацији послова и радних задатака Народне библиотеке (уз сагласност оснивача) у складу са описом послова из Каталога радних места у јавном сектору , економичности и оптималног искоришћавања кадровских ресурса ,у оквиру описа послова три  запослена лица: -</w:t>
      </w:r>
      <w:r w:rsidRPr="00704FD6">
        <w:rPr>
          <w:rFonts w:ascii="Times New Roman" w:eastAsia="Times New Roman" w:hAnsi="Times New Roman" w:cs="Times New Roman"/>
          <w:color w:val="00000A"/>
          <w:sz w:val="24"/>
          <w:szCs w:val="24"/>
          <w:u w:val="single"/>
        </w:rPr>
        <w:t xml:space="preserve">секретар библиотеке /дипл. библиотекар </w:t>
      </w:r>
      <w:r w:rsidRPr="00704FD6">
        <w:rPr>
          <w:rFonts w:ascii="Times New Roman" w:eastAsia="Times New Roman" w:hAnsi="Times New Roman" w:cs="Times New Roman"/>
          <w:color w:val="00000A"/>
          <w:sz w:val="24"/>
          <w:szCs w:val="24"/>
        </w:rPr>
        <w:t xml:space="preserve"> - у области нормативне и статусне делатности и усклађивања пословања Библиотеке и радних односа  са законима ,општим и подзаконским актима, сарадње са Министарством културе и Агенцијом за борбу против </w:t>
      </w:r>
      <w:r w:rsidRPr="00704FD6">
        <w:rPr>
          <w:rFonts w:ascii="Times New Roman" w:eastAsia="Times New Roman" w:hAnsi="Times New Roman" w:cs="Times New Roman"/>
          <w:color w:val="00000A"/>
          <w:sz w:val="24"/>
          <w:szCs w:val="24"/>
        </w:rPr>
        <w:lastRenderedPageBreak/>
        <w:t xml:space="preserve">корупције ,   организације рада Управног одбора, израде и достављања месечних извештаја о запосленима и сл. оснивачу и вишим инстанцама, као и  у области помоћи библиотекама Поморавског округа , као и </w:t>
      </w:r>
      <w:r w:rsidRPr="00704FD6">
        <w:rPr>
          <w:rFonts w:ascii="Times New Roman" w:eastAsia="Times New Roman" w:hAnsi="Times New Roman" w:cs="Times New Roman"/>
          <w:color w:val="00000A"/>
          <w:sz w:val="24"/>
          <w:szCs w:val="24"/>
          <w:u w:val="single"/>
        </w:rPr>
        <w:t xml:space="preserve">дипл. библиотекар/ дипл. правник  (додатни послови – уз послове у Завичајном одељењу) </w:t>
      </w:r>
      <w:r w:rsidRPr="00704FD6">
        <w:rPr>
          <w:rFonts w:ascii="Times New Roman" w:eastAsia="Times New Roman" w:hAnsi="Times New Roman" w:cs="Times New Roman"/>
          <w:color w:val="00000A"/>
          <w:sz w:val="24"/>
          <w:szCs w:val="24"/>
        </w:rPr>
        <w:t>– у области заснивања и престанка радних односа на одређено време и уговора о делу као ангажовање ван радног односа и  као  главно овлашћено лице за регистар запослених  и електронску пријаве и одјаву радника и</w:t>
      </w:r>
      <w:r w:rsidRPr="00704FD6">
        <w:rPr>
          <w:rFonts w:ascii="Times New Roman" w:eastAsia="Times New Roman" w:hAnsi="Times New Roman" w:cs="Times New Roman"/>
          <w:color w:val="00000A"/>
          <w:sz w:val="24"/>
          <w:szCs w:val="24"/>
          <w:u w:val="single"/>
        </w:rPr>
        <w:t xml:space="preserve"> административни  техничар за  административне и сродне послове </w:t>
      </w:r>
      <w:r w:rsidRPr="00704FD6">
        <w:rPr>
          <w:rFonts w:ascii="Times New Roman" w:eastAsia="Times New Roman" w:hAnsi="Times New Roman" w:cs="Times New Roman"/>
          <w:color w:val="00000A"/>
          <w:sz w:val="24"/>
          <w:szCs w:val="24"/>
        </w:rPr>
        <w:t>у Одељењу за набавке и праћење библиотечко-информационог законодавства - издавање решења о годишњим одморима (попуњавање бланко образаца ) и вођење евиденције истих , решења о плаћеним и неплаћеним одсуствима, дани надокнада у случају смрти члана уже породице, потврда и евиденција , архивирања  докумената и сл.</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i/>
          <w:color w:val="00000A"/>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i/>
          <w:color w:val="00000A"/>
          <w:sz w:val="24"/>
          <w:szCs w:val="24"/>
        </w:rPr>
        <w:t>Б) ЈАВНЕ  НАБАВКЕ  И НАБАКЕ НА КОЈЕ СЕ ЗАКОН НЕ ПРИМЕЊУЈЕ, ФИНАНСИЈСКИ ПЛАН, ПРОЈЕКТНО ФИНАНСИРАЊЕ</w:t>
      </w:r>
    </w:p>
    <w:p w:rsidR="000D3024" w:rsidRPr="00704FD6" w:rsidRDefault="000D3024" w:rsidP="00AA10D9">
      <w:pPr>
        <w:suppressAutoHyphens/>
        <w:spacing w:after="0" w:line="240" w:lineRule="auto"/>
        <w:jc w:val="both"/>
        <w:rPr>
          <w:rFonts w:ascii="Times New Roman" w:eastAsia="Times New Roman" w:hAnsi="Times New Roman" w:cs="Times New Roman"/>
          <w:color w:val="00000A"/>
          <w:sz w:val="24"/>
          <w:szCs w:val="24"/>
          <w:u w:val="single"/>
        </w:rPr>
      </w:pPr>
    </w:p>
    <w:p w:rsidR="000D3024" w:rsidRPr="00704FD6" w:rsidRDefault="00DF3960" w:rsidP="00EE3F52">
      <w:pPr>
        <w:suppressAutoHyphens/>
        <w:spacing w:after="0" w:line="240" w:lineRule="auto"/>
        <w:ind w:firstLine="851"/>
        <w:jc w:val="both"/>
        <w:rPr>
          <w:rFonts w:ascii="Times New Roman" w:eastAsia="Calibri" w:hAnsi="Times New Roman" w:cs="Times New Roman"/>
          <w:color w:val="00000A"/>
          <w:sz w:val="24"/>
          <w:szCs w:val="24"/>
        </w:rPr>
      </w:pPr>
      <w:r w:rsidRPr="00704FD6">
        <w:rPr>
          <w:rFonts w:ascii="Times New Roman" w:eastAsia="Times New Roman" w:hAnsi="Times New Roman" w:cs="Times New Roman"/>
          <w:color w:val="00000A"/>
          <w:sz w:val="24"/>
          <w:szCs w:val="24"/>
          <w:u w:val="single"/>
        </w:rPr>
        <w:t>I Јавних набавки мале и велике вредности није било у 2022. години.</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color w:val="00000A"/>
          <w:sz w:val="24"/>
          <w:szCs w:val="24"/>
          <w:u w:val="single"/>
        </w:rPr>
      </w:pPr>
    </w:p>
    <w:p w:rsidR="000D3024" w:rsidRPr="00704FD6" w:rsidRDefault="00DF3960" w:rsidP="00EE3F52">
      <w:pPr>
        <w:suppressAutoHyphens/>
        <w:spacing w:after="0" w:line="240" w:lineRule="auto"/>
        <w:ind w:firstLine="851"/>
        <w:jc w:val="both"/>
        <w:rPr>
          <w:rFonts w:ascii="Times New Roman" w:eastAsia="Calibri" w:hAnsi="Times New Roman" w:cs="Times New Roman"/>
          <w:color w:val="00000A"/>
          <w:sz w:val="24"/>
          <w:szCs w:val="24"/>
        </w:rPr>
      </w:pPr>
      <w:r w:rsidRPr="00AA10D9">
        <w:rPr>
          <w:rFonts w:ascii="Times New Roman" w:eastAsia="Times New Roman" w:hAnsi="Times New Roman" w:cs="Times New Roman"/>
          <w:color w:val="00000A"/>
          <w:sz w:val="24"/>
          <w:szCs w:val="24"/>
        </w:rPr>
        <w:t>Набавке на које се закон не примењује подразумевају набавке материјала, опреме, услуга, радова.</w:t>
      </w:r>
      <w:r w:rsidRPr="00704FD6">
        <w:rPr>
          <w:rFonts w:ascii="Times New Roman" w:eastAsia="Times New Roman" w:hAnsi="Times New Roman" w:cs="Times New Roman"/>
          <w:color w:val="00000A"/>
          <w:sz w:val="24"/>
          <w:szCs w:val="24"/>
        </w:rPr>
        <w:t xml:space="preserve"> У оквиру послова стручног сарадника за  набавке и пројектно финансирање у 2022. години, обављено је укупно </w:t>
      </w:r>
      <w:r w:rsidRPr="00704FD6">
        <w:rPr>
          <w:rFonts w:ascii="Times New Roman" w:eastAsia="Times New Roman" w:hAnsi="Times New Roman" w:cs="Times New Roman"/>
          <w:sz w:val="24"/>
          <w:szCs w:val="24"/>
        </w:rPr>
        <w:t>24</w:t>
      </w:r>
      <w:r w:rsidRPr="00704FD6">
        <w:rPr>
          <w:rFonts w:ascii="Times New Roman" w:eastAsia="Times New Roman" w:hAnsi="Times New Roman" w:cs="Times New Roman"/>
          <w:color w:val="00000A"/>
          <w:sz w:val="24"/>
          <w:szCs w:val="24"/>
        </w:rPr>
        <w:t xml:space="preserve">поступка набавки на које се закон не примењује - добра, услуге, радови.Овде нису обухваћене набавке  монографских  и серијских публикација коју спроводи Одељење планирања набавке библиотечко – информационе грађе и извора.  У оквиру сваког поступка набавке, организација и поступак праћења (сакупљање понуда, праћење уговора, плаћања и доставе), спровођење и реализација свих наведених поступака пропраћена је од стране лица задуженог за послове набавки. </w:t>
      </w:r>
    </w:p>
    <w:p w:rsidR="000D3024" w:rsidRPr="00704FD6" w:rsidRDefault="00DF3960" w:rsidP="00AA10D9">
      <w:pPr>
        <w:suppressAutoHyphens/>
        <w:spacing w:after="0"/>
        <w:ind w:firstLine="851"/>
        <w:jc w:val="both"/>
        <w:rPr>
          <w:rFonts w:ascii="Times New Roman" w:eastAsia="Calibri" w:hAnsi="Times New Roman" w:cs="Times New Roman"/>
          <w:sz w:val="24"/>
          <w:szCs w:val="24"/>
        </w:rPr>
      </w:pPr>
      <w:r w:rsidRPr="00704FD6">
        <w:rPr>
          <w:rFonts w:ascii="Times New Roman" w:eastAsia="Times New Roman" w:hAnsi="Times New Roman" w:cs="Times New Roman"/>
          <w:sz w:val="24"/>
          <w:szCs w:val="24"/>
        </w:rPr>
        <w:t>Статистички гледано, укупно је урађено 14 годишњих набавки, 8 хитних поступака набавке и два поступка набавке са специфичним захтевом наручиоца. Највећи проценат хитних поступака односио се на набавку условљену кваровима, дотрајалости и изненадног кварења електронске опреме као и одлуком да се поклоне књиге за награду на учешћу у књижевном конкурсу.</w:t>
      </w:r>
    </w:p>
    <w:p w:rsidR="000D3024" w:rsidRPr="00704FD6" w:rsidRDefault="00DF3960" w:rsidP="00AA10D9">
      <w:pPr>
        <w:suppressAutoHyphens/>
        <w:spacing w:after="0"/>
        <w:ind w:firstLine="851"/>
        <w:jc w:val="both"/>
        <w:rPr>
          <w:rFonts w:ascii="Times New Roman" w:eastAsia="Times New Roman" w:hAnsi="Times New Roman" w:cs="Times New Roman"/>
          <w:color w:val="00000A"/>
          <w:sz w:val="24"/>
          <w:szCs w:val="24"/>
        </w:rPr>
      </w:pPr>
      <w:r w:rsidRPr="00AA10D9">
        <w:rPr>
          <w:rFonts w:ascii="Times New Roman" w:eastAsia="Times New Roman" w:hAnsi="Times New Roman" w:cs="Times New Roman"/>
          <w:color w:val="00000A"/>
          <w:sz w:val="24"/>
          <w:szCs w:val="24"/>
        </w:rPr>
        <w:t>Извештаји Управи за јавне набавке</w:t>
      </w:r>
      <w:r w:rsidRPr="00704FD6">
        <w:rPr>
          <w:rFonts w:ascii="Times New Roman" w:eastAsia="Times New Roman" w:hAnsi="Times New Roman" w:cs="Times New Roman"/>
          <w:color w:val="00000A"/>
          <w:sz w:val="24"/>
          <w:szCs w:val="24"/>
        </w:rPr>
        <w:t xml:space="preserve"> – Годишњи извештај о закљученим уговорима и спроведеним поступцима набавки Управи за јавне набавке послат је у законском року.   Годишњи извештај сачињен је и објављен на новом Порталу </w:t>
      </w:r>
      <w:r w:rsidRPr="00704FD6">
        <w:rPr>
          <w:rFonts w:ascii="Times New Roman" w:eastAsia="Times New Roman" w:hAnsi="Times New Roman" w:cs="Times New Roman"/>
          <w:i/>
          <w:color w:val="00000A"/>
          <w:sz w:val="24"/>
          <w:szCs w:val="24"/>
        </w:rPr>
        <w:t>Канцеларије за јавне набавке</w:t>
      </w:r>
      <w:r w:rsidRPr="00704FD6">
        <w:rPr>
          <w:rFonts w:ascii="Times New Roman" w:eastAsia="Times New Roman" w:hAnsi="Times New Roman" w:cs="Times New Roman"/>
          <w:color w:val="00000A"/>
          <w:sz w:val="24"/>
          <w:szCs w:val="24"/>
        </w:rPr>
        <w:t xml:space="preserve"> и садржи све набавке које су спроведене током  2022. године. Поред овог извештаја, Управи за јавне набавке послат је извештај о социјалном и еколошком приступу приликом одређивања критеријума за доделу уговора о јавним набавкама.</w:t>
      </w:r>
    </w:p>
    <w:p w:rsidR="000D3024" w:rsidRPr="00704FD6" w:rsidRDefault="00DF3960" w:rsidP="00AA10D9">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Пружање стручне помоћи колегиницама у Историјском архиву и Завичајном музеју у вези са извештавањем Канцеларији за јавне набавке, што је законска обавеза службеника за јавне набавке и набавке на које се Закон не примењује.</w:t>
      </w:r>
    </w:p>
    <w:p w:rsidR="00AA10D9" w:rsidRDefault="00DF3960" w:rsidP="00AA10D9">
      <w:pPr>
        <w:suppressAutoHyphens/>
        <w:spacing w:after="0"/>
        <w:ind w:firstLine="851"/>
        <w:jc w:val="both"/>
        <w:rPr>
          <w:rFonts w:ascii="Times New Roman" w:eastAsia="Times New Roman" w:hAnsi="Times New Roman" w:cs="Times New Roman"/>
          <w:color w:val="00000A"/>
          <w:sz w:val="24"/>
          <w:szCs w:val="24"/>
        </w:rPr>
      </w:pPr>
      <w:r w:rsidRPr="00AA10D9">
        <w:rPr>
          <w:rFonts w:ascii="Times New Roman" w:eastAsia="Times New Roman" w:hAnsi="Times New Roman" w:cs="Times New Roman"/>
          <w:color w:val="00000A"/>
          <w:sz w:val="24"/>
          <w:szCs w:val="24"/>
        </w:rPr>
        <w:t>План јавних набавки</w:t>
      </w:r>
      <w:r w:rsidRPr="00704FD6">
        <w:rPr>
          <w:rFonts w:ascii="Times New Roman" w:eastAsia="Times New Roman" w:hAnsi="Times New Roman" w:cs="Times New Roman"/>
          <w:color w:val="00000A"/>
          <w:sz w:val="24"/>
          <w:szCs w:val="24"/>
        </w:rPr>
        <w:t xml:space="preserve">  -Правилником о форми и садржини плана набавки и извештаја о извршењу плана набавки  предвиђено је да се план набавки и извештај о извршењу плана достављају путем апликативног софтвера израђеног од стране Управе за јавне набавке. У складу са наведеним,  Управа за јавне набавке је поставила јединствени </w:t>
      </w:r>
      <w:r w:rsidRPr="00704FD6">
        <w:rPr>
          <w:rFonts w:ascii="Times New Roman" w:eastAsia="Times New Roman" w:hAnsi="Times New Roman" w:cs="Times New Roman"/>
          <w:color w:val="00000A"/>
          <w:sz w:val="24"/>
          <w:szCs w:val="24"/>
        </w:rPr>
        <w:lastRenderedPageBreak/>
        <w:t>софтвер који обухвата нови програм за  планирање набавки.  Измене планова, извештаје о извршењу планова, као и извештај достављају се искључиво у електронској форми, путем наведеног софтвера.</w:t>
      </w:r>
    </w:p>
    <w:p w:rsidR="000D3024" w:rsidRPr="00704FD6" w:rsidRDefault="00DF3960" w:rsidP="00AA10D9">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С обзиром да је током 2020. донет нови Закон  јавним набавкама, поступци су прилагођени новим законским одредбама у складу са Правилима о јавним набавкама.</w:t>
      </w:r>
    </w:p>
    <w:p w:rsidR="000D3024" w:rsidRPr="00704FD6" w:rsidRDefault="00DF3960" w:rsidP="00AA10D9">
      <w:pPr>
        <w:suppressAutoHyphens/>
        <w:spacing w:after="0"/>
        <w:ind w:firstLine="851"/>
        <w:jc w:val="both"/>
        <w:rPr>
          <w:rFonts w:ascii="Times New Roman" w:eastAsia="Times New Roman" w:hAnsi="Times New Roman" w:cs="Times New Roman"/>
          <w:color w:val="FF0000"/>
          <w:sz w:val="24"/>
          <w:szCs w:val="24"/>
        </w:rPr>
      </w:pPr>
      <w:r w:rsidRPr="00704FD6">
        <w:rPr>
          <w:rFonts w:ascii="Times New Roman" w:eastAsia="Times New Roman" w:hAnsi="Times New Roman" w:cs="Times New Roman"/>
          <w:sz w:val="24"/>
          <w:szCs w:val="24"/>
        </w:rPr>
        <w:t>Након усвајања Финансијског плана приступа се изради плана набавке према утврђеном редоследу. Сваки план набавке прати Одлука директора након чега он постаје правоснажан и започињу се појединачни поступци, прво годишњи, затим са посебним захтевима наручиоца.</w:t>
      </w:r>
    </w:p>
    <w:p w:rsidR="000D3024" w:rsidRPr="00704FD6" w:rsidRDefault="00DF3960" w:rsidP="00EE3F52">
      <w:pPr>
        <w:suppressAutoHyphens/>
        <w:spacing w:after="0"/>
        <w:ind w:firstLine="851"/>
        <w:jc w:val="both"/>
        <w:rPr>
          <w:rFonts w:ascii="Times New Roman" w:eastAsia="Times New Roman" w:hAnsi="Times New Roman" w:cs="Times New Roman"/>
          <w:sz w:val="24"/>
          <w:szCs w:val="24"/>
          <w:u w:val="single"/>
        </w:rPr>
      </w:pPr>
      <w:r w:rsidRPr="00704FD6">
        <w:rPr>
          <w:rFonts w:ascii="Times New Roman" w:eastAsia="Times New Roman" w:hAnsi="Times New Roman" w:cs="Times New Roman"/>
          <w:color w:val="FF0000"/>
          <w:sz w:val="24"/>
          <w:szCs w:val="24"/>
        </w:rPr>
        <w:tab/>
      </w:r>
    </w:p>
    <w:p w:rsidR="000D3024" w:rsidRPr="00704FD6" w:rsidRDefault="00DF3960" w:rsidP="00EE3F52">
      <w:pPr>
        <w:suppressAutoHyphens/>
        <w:ind w:firstLine="851"/>
        <w:jc w:val="both"/>
        <w:rPr>
          <w:rFonts w:ascii="Times New Roman" w:eastAsia="Calibri" w:hAnsi="Times New Roman" w:cs="Times New Roman"/>
          <w:color w:val="ED7D31"/>
          <w:sz w:val="24"/>
          <w:szCs w:val="24"/>
        </w:rPr>
      </w:pPr>
      <w:r w:rsidRPr="00704FD6">
        <w:rPr>
          <w:rFonts w:ascii="Times New Roman" w:eastAsia="Times New Roman" w:hAnsi="Times New Roman" w:cs="Times New Roman"/>
          <w:color w:val="00000A"/>
          <w:sz w:val="24"/>
          <w:szCs w:val="24"/>
          <w:u w:val="single"/>
        </w:rPr>
        <w:t>II Финансијски послови</w:t>
      </w:r>
    </w:p>
    <w:p w:rsidR="000D3024" w:rsidRPr="00704FD6" w:rsidRDefault="00DF3960" w:rsidP="003112F6">
      <w:pPr>
        <w:suppressAutoHyphens/>
        <w:spacing w:after="0"/>
        <w:ind w:firstLine="851"/>
        <w:jc w:val="both"/>
        <w:rPr>
          <w:rFonts w:ascii="Times New Roman" w:eastAsia="Calibri" w:hAnsi="Times New Roman" w:cs="Times New Roman"/>
          <w:color w:val="00000A"/>
          <w:sz w:val="24"/>
          <w:szCs w:val="24"/>
        </w:rPr>
      </w:pPr>
      <w:r w:rsidRPr="003112F6">
        <w:rPr>
          <w:rFonts w:ascii="Times New Roman" w:eastAsia="Times New Roman" w:hAnsi="Times New Roman" w:cs="Times New Roman"/>
          <w:color w:val="00000A"/>
          <w:sz w:val="24"/>
          <w:szCs w:val="24"/>
        </w:rPr>
        <w:t>- Израда предлога Финансијског плана</w:t>
      </w:r>
      <w:r w:rsidRPr="00704FD6">
        <w:rPr>
          <w:rFonts w:ascii="Times New Roman" w:eastAsia="Times New Roman" w:hAnsi="Times New Roman" w:cs="Times New Roman"/>
          <w:color w:val="00000A"/>
          <w:sz w:val="24"/>
          <w:szCs w:val="24"/>
        </w:rPr>
        <w:t xml:space="preserve"> (Програмског буџета*) Библиотеке за 2023. годину.</w:t>
      </w:r>
    </w:p>
    <w:p w:rsidR="000D3024" w:rsidRPr="00704FD6" w:rsidRDefault="003112F6" w:rsidP="003112F6">
      <w:pPr>
        <w:suppressAutoHyphens/>
        <w:spacing w:after="0"/>
        <w:ind w:firstLine="851"/>
        <w:jc w:val="both"/>
        <w:rPr>
          <w:rFonts w:ascii="Times New Roman" w:eastAsia="Calibri"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DF3960" w:rsidRPr="003112F6">
        <w:rPr>
          <w:rFonts w:ascii="Times New Roman" w:eastAsia="Times New Roman" w:hAnsi="Times New Roman" w:cs="Times New Roman"/>
          <w:color w:val="00000A"/>
          <w:sz w:val="24"/>
          <w:szCs w:val="24"/>
        </w:rPr>
        <w:t>Израда коначног Финансијског плана</w:t>
      </w:r>
      <w:r w:rsidR="00DF3960" w:rsidRPr="00704FD6">
        <w:rPr>
          <w:rFonts w:ascii="Times New Roman" w:eastAsia="Times New Roman" w:hAnsi="Times New Roman" w:cs="Times New Roman"/>
          <w:color w:val="00000A"/>
          <w:sz w:val="24"/>
          <w:szCs w:val="24"/>
        </w:rPr>
        <w:t xml:space="preserve"> (Програмског буџета*) Народне библиотеке ,, Радислав Никчевић” (по доношењу Одлуке о буџету за 2022. годину).</w:t>
      </w:r>
    </w:p>
    <w:p w:rsidR="000D3024" w:rsidRPr="00704FD6" w:rsidRDefault="00DF3960" w:rsidP="003112F6">
      <w:pPr>
        <w:suppressAutoHyphens/>
        <w:spacing w:after="0"/>
        <w:ind w:firstLine="851"/>
        <w:jc w:val="both"/>
        <w:rPr>
          <w:rFonts w:ascii="Times New Roman" w:eastAsia="Calibri" w:hAnsi="Times New Roman" w:cs="Times New Roman"/>
          <w:color w:val="00000A"/>
          <w:sz w:val="24"/>
          <w:szCs w:val="24"/>
        </w:rPr>
      </w:pPr>
      <w:r w:rsidRPr="00704FD6">
        <w:rPr>
          <w:rFonts w:ascii="Times New Roman" w:eastAsia="Times New Roman" w:hAnsi="Times New Roman" w:cs="Times New Roman"/>
          <w:color w:val="00000A"/>
          <w:sz w:val="24"/>
          <w:szCs w:val="24"/>
        </w:rPr>
        <w:t>*Прoгрaмски буџeт прeдстaвљa eфикaсaн мeхaнизaм кojи стaвљa нaглaсaк нa утврђивање приоритета и оптимизацију пoтрoшње у циљу пoдстицaњa приврeднoг рaстa и ефикасног пружaњa квaлитeтних услугa јавне управе, кao и вeћу трaнспaрeнтнoст пoтрoшњe.</w:t>
      </w:r>
    </w:p>
    <w:p w:rsidR="000D3024" w:rsidRPr="00704FD6" w:rsidRDefault="00DF3960" w:rsidP="003112F6">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Прoгрaмску структуру кoрисникa буџета чинe три прoгрaмскe кaтeгoриje: прoгрaм, прoгрaмскa aктивнoст и прojeкaт, кojима сe групишу рaсхoди и издaци. Те програмске категорије распоређене су у двa хиjeрaрхиjскa нивoa. Нa вишeм нивoу су прoгрaми, a на нижем су прoгрaмскe aктивнoсти и прojeкти који им припадају.</w:t>
      </w:r>
    </w:p>
    <w:p w:rsidR="000D3024" w:rsidRPr="00704FD6" w:rsidRDefault="00DF3960" w:rsidP="003112F6">
      <w:pPr>
        <w:suppressAutoHyphens/>
        <w:spacing w:after="0"/>
        <w:ind w:firstLine="851"/>
        <w:jc w:val="both"/>
        <w:rPr>
          <w:rFonts w:ascii="Times New Roman" w:eastAsia="Calibri"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На предлог Оснивача, као и за потребе Библиотеке током 2022. године урађена су  два </w:t>
      </w:r>
      <w:r w:rsidRPr="003112F6">
        <w:rPr>
          <w:rFonts w:ascii="Times New Roman" w:eastAsia="Times New Roman" w:hAnsi="Times New Roman" w:cs="Times New Roman"/>
          <w:color w:val="00000A"/>
          <w:sz w:val="24"/>
          <w:szCs w:val="24"/>
        </w:rPr>
        <w:t xml:space="preserve">Ребаланса </w:t>
      </w:r>
      <w:r w:rsidRPr="00704FD6">
        <w:rPr>
          <w:rFonts w:ascii="Times New Roman" w:eastAsia="Times New Roman" w:hAnsi="Times New Roman" w:cs="Times New Roman"/>
          <w:color w:val="00000A"/>
          <w:sz w:val="24"/>
          <w:szCs w:val="24"/>
        </w:rPr>
        <w:t>(измене и допуне ФП) Финансијског плана за 2022. годинуна основу прерасподеле дела средстава за обављање матичних функција као и остале ставке у оквиру програмског буџета у односу на основни  (коначни) Финансијски план Народне библиотеке, који је усвојен у 21. јануара 2022. године на IX седници УО.</w:t>
      </w:r>
    </w:p>
    <w:p w:rsidR="000D3024" w:rsidRPr="00704FD6" w:rsidRDefault="00DF3960" w:rsidP="003112F6">
      <w:pPr>
        <w:suppressAutoHyphens/>
        <w:spacing w:after="0"/>
        <w:ind w:firstLine="851"/>
        <w:jc w:val="both"/>
        <w:rPr>
          <w:rFonts w:ascii="Times New Roman" w:eastAsia="Calibri" w:hAnsi="Times New Roman" w:cs="Times New Roman"/>
          <w:color w:val="00000A"/>
          <w:sz w:val="24"/>
          <w:szCs w:val="24"/>
        </w:rPr>
      </w:pPr>
      <w:r w:rsidRPr="003112F6">
        <w:rPr>
          <w:rFonts w:ascii="Times New Roman" w:eastAsia="Times New Roman" w:hAnsi="Times New Roman" w:cs="Times New Roman"/>
          <w:color w:val="00000A"/>
          <w:sz w:val="24"/>
          <w:szCs w:val="24"/>
        </w:rPr>
        <w:t>Централни регистар фактура - Библиотекар - стручни</w:t>
      </w:r>
      <w:r w:rsidRPr="00704FD6">
        <w:rPr>
          <w:rFonts w:ascii="Times New Roman" w:eastAsia="Times New Roman" w:hAnsi="Times New Roman" w:cs="Times New Roman"/>
          <w:color w:val="00000A"/>
          <w:sz w:val="24"/>
          <w:szCs w:val="24"/>
        </w:rPr>
        <w:t xml:space="preserve"> сарадник за послове набавки и пројектног финансирања  је одговорно лице за Централни регистар фактура - ЦРФ. Циљ је да се у складу са одредбама Закона о роковима измирења новчаних обавеза у комерцијалним трансакцијама и Правилника о начину и поступку вршења надзора над спровођењем Закона о роковима измирења новчаних обавеза у комерцијалним трансакцијама корисници јавних средстава, у Управи за трезор, врши евиденција и надзор над роковима измирења новчаних обавеза у комерцијалним трансакцијама између корисника јавних средстава и привредних субјеката када су корисници јавних средстава дужници.</w:t>
      </w:r>
    </w:p>
    <w:p w:rsidR="000D3024" w:rsidRPr="003112F6" w:rsidRDefault="00DF3960" w:rsidP="003112F6">
      <w:pPr>
        <w:suppressAutoHyphens/>
        <w:spacing w:after="0"/>
        <w:ind w:firstLine="851"/>
        <w:jc w:val="both"/>
        <w:rPr>
          <w:rFonts w:ascii="Times New Roman" w:eastAsia="Times New Roman" w:hAnsi="Times New Roman" w:cs="Times New Roman"/>
          <w:sz w:val="24"/>
          <w:szCs w:val="24"/>
        </w:rPr>
      </w:pPr>
      <w:r w:rsidRPr="003112F6">
        <w:rPr>
          <w:rFonts w:ascii="Times New Roman" w:eastAsia="Times New Roman" w:hAnsi="Times New Roman" w:cs="Times New Roman"/>
          <w:sz w:val="24"/>
          <w:szCs w:val="24"/>
        </w:rPr>
        <w:t xml:space="preserve">Е-фактуре и фискализација - У складу са Законом о електронском фактурисању и донетим Правилником о начину и поступку регистровања за приступ систему електронских фактура, корисници јавних средстава били су у обавези да се пријаве на </w:t>
      </w:r>
      <w:r w:rsidRPr="003112F6">
        <w:rPr>
          <w:rFonts w:ascii="Times New Roman" w:eastAsia="Times New Roman" w:hAnsi="Times New Roman" w:cs="Times New Roman"/>
          <w:sz w:val="24"/>
          <w:szCs w:val="24"/>
        </w:rPr>
        <w:lastRenderedPageBreak/>
        <w:t>систем до 01. маја 2022. године. Прво је извршена пријава руководиоца установе на Порталу за електронску идентификацију (</w:t>
      </w:r>
      <w:hyperlink r:id="rId21">
        <w:r w:rsidRPr="003112F6">
          <w:rPr>
            <w:rFonts w:ascii="Times New Roman" w:eastAsia="Times New Roman" w:hAnsi="Times New Roman" w:cs="Times New Roman"/>
            <w:color w:val="0000FF"/>
            <w:sz w:val="24"/>
            <w:szCs w:val="24"/>
          </w:rPr>
          <w:t>www.eid.gov.rs</w:t>
        </w:r>
      </w:hyperlink>
      <w:r w:rsidRPr="003112F6">
        <w:rPr>
          <w:rFonts w:ascii="Times New Roman" w:eastAsia="Times New Roman" w:hAnsi="Times New Roman" w:cs="Times New Roman"/>
          <w:sz w:val="24"/>
          <w:szCs w:val="24"/>
        </w:rPr>
        <w:t xml:space="preserve">), затим на демо верзију Система електронских фактура до успостављања техничко - технолошких услова након чега је установа регистрована и на продукционој верзији </w:t>
      </w:r>
      <w:hyperlink r:id="rId22">
        <w:r w:rsidRPr="003112F6">
          <w:rPr>
            <w:rFonts w:ascii="Times New Roman" w:eastAsia="Times New Roman" w:hAnsi="Times New Roman" w:cs="Times New Roman"/>
            <w:color w:val="0000FF"/>
            <w:sz w:val="24"/>
            <w:szCs w:val="24"/>
          </w:rPr>
          <w:t>www.efaktura.mfin.gov.rs</w:t>
        </w:r>
      </w:hyperlink>
      <w:r w:rsidRPr="003112F6">
        <w:rPr>
          <w:rFonts w:ascii="Times New Roman" w:eastAsia="Times New Roman" w:hAnsi="Times New Roman" w:cs="Times New Roman"/>
          <w:color w:val="0000FF"/>
          <w:sz w:val="24"/>
          <w:szCs w:val="24"/>
        </w:rPr>
        <w:t>.</w:t>
      </w:r>
      <w:r w:rsidRPr="003112F6">
        <w:rPr>
          <w:rFonts w:ascii="Times New Roman" w:eastAsia="Times New Roman" w:hAnsi="Times New Roman" w:cs="Times New Roman"/>
          <w:sz w:val="24"/>
          <w:szCs w:val="24"/>
        </w:rPr>
        <w:t xml:space="preserve">  Када се систем успоставио обављена је обука запослених који ће користити систем електронске фактуре.</w:t>
      </w:r>
    </w:p>
    <w:p w:rsidR="000D3024" w:rsidRPr="003112F6" w:rsidRDefault="00DF3960" w:rsidP="003112F6">
      <w:pPr>
        <w:suppressAutoHyphens/>
        <w:spacing w:after="0"/>
        <w:ind w:firstLine="851"/>
        <w:jc w:val="both"/>
        <w:rPr>
          <w:rFonts w:ascii="Times New Roman" w:eastAsia="Times New Roman" w:hAnsi="Times New Roman" w:cs="Times New Roman"/>
          <w:sz w:val="24"/>
          <w:szCs w:val="24"/>
        </w:rPr>
      </w:pPr>
      <w:r w:rsidRPr="003112F6">
        <w:rPr>
          <w:rFonts w:ascii="Times New Roman" w:eastAsia="Times New Roman" w:hAnsi="Times New Roman" w:cs="Times New Roman"/>
          <w:sz w:val="24"/>
          <w:szCs w:val="24"/>
        </w:rPr>
        <w:t>Закон о фискализацији почео је да се примењује од 01. маја 2022. године док су обвезници били у обавези да се до тог периода пређу на нови модел. Куповини фискалних уређаја претходила је пријава на портал Пореске управе е-порези (</w:t>
      </w:r>
      <w:hyperlink r:id="rId23">
        <w:r w:rsidRPr="003112F6">
          <w:rPr>
            <w:rFonts w:ascii="Times New Roman" w:eastAsia="Times New Roman" w:hAnsi="Times New Roman" w:cs="Times New Roman"/>
            <w:color w:val="0000FF"/>
            <w:sz w:val="24"/>
            <w:szCs w:val="24"/>
          </w:rPr>
          <w:t>www.eporezi.purs.gov.rs</w:t>
        </w:r>
      </w:hyperlink>
      <w:r w:rsidRPr="003112F6">
        <w:rPr>
          <w:rFonts w:ascii="Times New Roman" w:eastAsia="Times New Roman" w:hAnsi="Times New Roman" w:cs="Times New Roman"/>
          <w:sz w:val="24"/>
          <w:szCs w:val="24"/>
        </w:rPr>
        <w:t>), где су унети подаци о пословним просторијама, затим се извршила пријава за безбедоносне елементе и одабир фискалне касе. Након конфигурисања, касе су инсталиране у пријављене пословне просторије, у нашем случају су то Одељење за одрасле кориснике и Дечје одељење. Како је током периода транзиције било пуно недоумица везаних за увођење фискализације у библиотеке, Библиотекарско друштво Србије је организовало тим поводом едукативни семинар у Зајечару 17.03.2022. године под називом “Електронска фискализација у библиотекама” на коме су присуствовали библиотекари задужени за имплементацију фискализације у јагодинској библиотеци. На поменутом скупу дошло се до значајних помака у разјашњавању недоумица везаних за процес фискализације, чиме су се стекли сви предуслови за обављање поступка набавке уређаја и увођења фискализације у библитеку. Уследила је набавка опреме, обука радника за непосредан рад на уређају и контрола благајничких исписа.</w:t>
      </w:r>
    </w:p>
    <w:p w:rsidR="003112F6" w:rsidRDefault="00DF3960" w:rsidP="003112F6">
      <w:pPr>
        <w:suppressAutoHyphens/>
        <w:spacing w:after="0"/>
        <w:ind w:firstLine="851"/>
        <w:jc w:val="both"/>
        <w:rPr>
          <w:rFonts w:ascii="Times New Roman" w:eastAsia="Times New Roman" w:hAnsi="Times New Roman" w:cs="Times New Roman"/>
          <w:color w:val="ED7D31"/>
          <w:sz w:val="24"/>
          <w:szCs w:val="24"/>
        </w:rPr>
      </w:pPr>
      <w:r w:rsidRPr="003112F6">
        <w:rPr>
          <w:rFonts w:ascii="Times New Roman" w:eastAsia="Times New Roman" w:hAnsi="Times New Roman" w:cs="Times New Roman"/>
          <w:sz w:val="24"/>
          <w:szCs w:val="24"/>
        </w:rPr>
        <w:t>Електронски платни промет - Управа за трезор покренула је нови сервис електронског платног промета а обавеза свих корисника јавних средстава била је да се до 31. августа пријаве попуњавањем онлајн регистрационог формулара и подношењем документације надлежној организационој једници Управе за трезор. За нашу установу, плаћање врши Соња Цветковић, обрачунски радник запослена у Општини Јагодина али смо ми у Библиотеци у обавези да отворимо кориснички налог преко ког се даље додељују привилегије за администрирање  и врши верификација налога.Библиотекарка задужена за послове финансија извршила је регистровање књиговодственог радника за нови сервис еПП.</w:t>
      </w:r>
    </w:p>
    <w:p w:rsidR="000D3024" w:rsidRPr="003112F6" w:rsidRDefault="00DF3960" w:rsidP="003112F6">
      <w:pPr>
        <w:suppressAutoHyphens/>
        <w:spacing w:after="0"/>
        <w:ind w:firstLine="851"/>
        <w:jc w:val="both"/>
        <w:rPr>
          <w:rFonts w:ascii="Times New Roman" w:eastAsia="Times New Roman" w:hAnsi="Times New Roman" w:cs="Times New Roman"/>
          <w:color w:val="ED7D31"/>
          <w:sz w:val="24"/>
          <w:szCs w:val="24"/>
        </w:rPr>
      </w:pPr>
      <w:r w:rsidRPr="003112F6">
        <w:rPr>
          <w:rFonts w:ascii="Times New Roman" w:eastAsia="Times New Roman" w:hAnsi="Times New Roman" w:cs="Times New Roman"/>
          <w:sz w:val="24"/>
          <w:szCs w:val="24"/>
        </w:rPr>
        <w:t>На основу Закона о спречавању прања новца и финансирања тероризма, сва Јавна предузећа и предузећа чији је оснивач Република или локална самоуправа, у обавези су били да доставе документацију која доказује да нису у сукобу са поменутим Законом. Тражене податке прикупљала је Пошта Србије преко својих експозитура.</w:t>
      </w:r>
    </w:p>
    <w:p w:rsidR="000D3024" w:rsidRPr="003112F6" w:rsidRDefault="00DF3960" w:rsidP="003112F6">
      <w:pPr>
        <w:suppressAutoHyphens/>
        <w:spacing w:after="0"/>
        <w:ind w:firstLine="851"/>
        <w:jc w:val="both"/>
        <w:rPr>
          <w:rFonts w:ascii="Times New Roman" w:eastAsia="Times New Roman" w:hAnsi="Times New Roman" w:cs="Times New Roman"/>
          <w:color w:val="00000A"/>
          <w:sz w:val="24"/>
          <w:szCs w:val="24"/>
        </w:rPr>
      </w:pPr>
      <w:r w:rsidRPr="003112F6">
        <w:rPr>
          <w:rFonts w:ascii="Times New Roman" w:eastAsia="Times New Roman" w:hAnsi="Times New Roman" w:cs="Times New Roman"/>
          <w:sz w:val="24"/>
          <w:szCs w:val="24"/>
        </w:rPr>
        <w:t xml:space="preserve">Републички завод за статистику - Прикупљени су, селектовани и попуњени подаци о годишњим инвестицијама у основна средства без обзира на начин прибављања (домаћа или инострана, директно или преко посредника), о створеном отпаду и трошковима за заштиту животне средине. На прописаним фомуларима и табелама послати су Републичком заводу за статистику у задатом року. </w:t>
      </w:r>
    </w:p>
    <w:p w:rsidR="000D3024" w:rsidRPr="003112F6" w:rsidRDefault="000D3024" w:rsidP="003112F6">
      <w:pPr>
        <w:suppressAutoHyphens/>
        <w:spacing w:after="0"/>
        <w:ind w:firstLine="851"/>
        <w:jc w:val="both"/>
        <w:rPr>
          <w:rFonts w:ascii="Times New Roman" w:eastAsia="Times New Roman" w:hAnsi="Times New Roman" w:cs="Times New Roman"/>
          <w:color w:val="00000A"/>
          <w:sz w:val="24"/>
          <w:szCs w:val="24"/>
        </w:rPr>
      </w:pP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u w:val="single"/>
        </w:rPr>
        <w:t>III Текући послови:</w:t>
      </w:r>
    </w:p>
    <w:p w:rsidR="000D3024" w:rsidRPr="00704FD6" w:rsidRDefault="000D3024" w:rsidP="00EE3F52">
      <w:pPr>
        <w:suppressAutoHyphens/>
        <w:spacing w:after="0"/>
        <w:ind w:firstLine="851"/>
        <w:jc w:val="both"/>
        <w:rPr>
          <w:rFonts w:ascii="Times New Roman" w:eastAsia="Times New Roman" w:hAnsi="Times New Roman" w:cs="Times New Roman"/>
          <w:b/>
          <w:color w:val="00000A"/>
          <w:sz w:val="24"/>
          <w:szCs w:val="24"/>
        </w:rPr>
      </w:pP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Свакодневно праћење извода динарских рачуна Библиотеке.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Отварање девизног рачуна Библиотеке за потребе плаћања хотелског смештаја у иностранству.</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Свакодневно праћење Централног регистра фактура.</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Учешће у Комисији за спровођење пописа нефинансијске имовине Библиотеке и усклађивања стварног стања са књиговодственим.</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Учешће у пројектима Библиотеке у виду пратећих активности (припрема документације за Извештаје, спровођење поступака набавке добара и услуга, координација са службом књиговодства), као и извештавање Министарства културе РС о току пројеката из области културног наслеђа и њиховој реализацији, као и о утрошеним средствима.</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 Учешће у  раду библиотеке у делу који се односи на опредељена средства од стране МК РС за обављање матичних функција, припрема, праћење, координација и реализација активности у делу финансија.</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координација са службом књиговодства</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координација са Одељењем за друштвене делатности ради измирења обавеза за плаћање према поднетим рачунима</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координација са Одељењем за буџет, финансије, привреду, пољопривреду и инвестиције ради усклађивања финансијског плана и реализације.</w:t>
      </w:r>
    </w:p>
    <w:p w:rsidR="000D3024" w:rsidRPr="00704FD6" w:rsidRDefault="000D3024" w:rsidP="00EE3F52">
      <w:pPr>
        <w:suppressAutoHyphens/>
        <w:spacing w:after="0"/>
        <w:ind w:firstLine="851"/>
        <w:jc w:val="both"/>
        <w:rPr>
          <w:rFonts w:ascii="Times New Roman" w:eastAsia="Times New Roman" w:hAnsi="Times New Roman" w:cs="Times New Roman"/>
          <w:color w:val="00000A"/>
          <w:sz w:val="24"/>
          <w:szCs w:val="24"/>
        </w:rPr>
      </w:pPr>
    </w:p>
    <w:p w:rsidR="000D3024" w:rsidRPr="00704FD6" w:rsidRDefault="00DF3960" w:rsidP="00EE3F52">
      <w:pPr>
        <w:suppressAutoHyphens/>
        <w:spacing w:after="0"/>
        <w:ind w:firstLine="851"/>
        <w:jc w:val="both"/>
        <w:rPr>
          <w:rFonts w:ascii="Times New Roman" w:eastAsia="Times New Roman" w:hAnsi="Times New Roman" w:cs="Times New Roman"/>
          <w:color w:val="FF0000"/>
          <w:sz w:val="24"/>
          <w:szCs w:val="24"/>
        </w:rPr>
      </w:pPr>
      <w:r w:rsidRPr="00704FD6">
        <w:rPr>
          <w:rFonts w:ascii="Times New Roman" w:eastAsia="Times New Roman" w:hAnsi="Times New Roman" w:cs="Times New Roman"/>
          <w:sz w:val="24"/>
          <w:szCs w:val="24"/>
          <w:u w:val="single"/>
        </w:rPr>
        <w:t>IV Послови из описа библиотечко – информационе делатности:</w:t>
      </w:r>
    </w:p>
    <w:p w:rsidR="000D3024" w:rsidRPr="00704FD6" w:rsidRDefault="000D3024" w:rsidP="00EE3F52">
      <w:pPr>
        <w:suppressAutoHyphens/>
        <w:spacing w:after="0"/>
        <w:ind w:firstLine="851"/>
        <w:jc w:val="both"/>
        <w:rPr>
          <w:rFonts w:ascii="Times New Roman" w:eastAsia="Times New Roman" w:hAnsi="Times New Roman" w:cs="Times New Roman"/>
          <w:color w:val="FF0000"/>
          <w:sz w:val="24"/>
          <w:szCs w:val="24"/>
        </w:rPr>
      </w:pP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По потреби рад на позајмним одељењима</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Ажурирање службеног сајта </w:t>
      </w:r>
      <w:hyperlink r:id="rId24">
        <w:r w:rsidRPr="00704FD6">
          <w:rPr>
            <w:rFonts w:ascii="Times New Roman" w:eastAsia="Times New Roman" w:hAnsi="Times New Roman" w:cs="Times New Roman"/>
            <w:color w:val="0000FF"/>
            <w:sz w:val="24"/>
            <w:szCs w:val="24"/>
            <w:u w:val="single"/>
          </w:rPr>
          <w:t>www.jabooka.org.rs</w:t>
        </w:r>
      </w:hyperlink>
      <w:r w:rsidRPr="00704FD6">
        <w:rPr>
          <w:rFonts w:ascii="Times New Roman" w:eastAsia="Times New Roman" w:hAnsi="Times New Roman" w:cs="Times New Roman"/>
          <w:color w:val="00000A"/>
          <w:sz w:val="24"/>
          <w:szCs w:val="24"/>
        </w:rPr>
        <w:t xml:space="preserve"> потребном документацијом из области финансија, правних послова и општих аката.</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Ажурирање сајта пројекта Дигитални грађанин </w:t>
      </w:r>
      <w:hyperlink r:id="rId25">
        <w:r w:rsidRPr="00704FD6">
          <w:rPr>
            <w:rFonts w:ascii="Times New Roman" w:eastAsia="Times New Roman" w:hAnsi="Times New Roman" w:cs="Times New Roman"/>
            <w:color w:val="0000FF"/>
            <w:sz w:val="24"/>
            <w:szCs w:val="24"/>
            <w:u w:val="single"/>
          </w:rPr>
          <w:t>https://digitalcitizen.jabooka.org.rs/</w:t>
        </w:r>
      </w:hyperlink>
      <w:r w:rsidRPr="00704FD6">
        <w:rPr>
          <w:rFonts w:ascii="Times New Roman" w:eastAsia="Times New Roman" w:hAnsi="Times New Roman" w:cs="Times New Roman"/>
          <w:color w:val="00000A"/>
          <w:sz w:val="24"/>
          <w:szCs w:val="24"/>
        </w:rPr>
        <w:t xml:space="preserve">  информацијама о пројекту.</w:t>
      </w:r>
    </w:p>
    <w:p w:rsidR="000D3024" w:rsidRPr="00704FD6" w:rsidRDefault="00DF3960" w:rsidP="00EE3F52">
      <w:pPr>
        <w:suppressAutoHyphens/>
        <w:spacing w:after="0"/>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Излагање коауторског рада на тему “New normal изазови и могућности за библиотеке - пример добре праксе Digital Citizen(ship)”. Конференција је одржана у Требињу 17-18.05.2022. године.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Излагање коауторског рада на тему “Нова перспектива јавне библиотеке у савременом библиотекарству - Креирајте свој дигитални свет” Конференција је одржана у Националној библиотеци “Ђурђе Црнојевић” на Цетињу 17-18.05.2022. године.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Излагање коауторског рада на тему “Mobile village library - via bicycle against Covid-19” , Постер секција на светском конгресу ИФЛА 2022. која се одржавала у Даблину, Република Ирска у периоду од 25-29. јули 2022. године.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Активно учешће на конференцији “Новинска писменост и критичко мишљење у библиотекама” одржаној у Библиотеци града Београда 23. септембра 2022. године.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lastRenderedPageBreak/>
        <w:t>- Излагање коауторског рада на тему “Сторителиг или причам ти причу - чувам традицију” на међународном стручном скупу у Суботици 21. и 22. октобра 2022. године.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Учешће на манифестацији “Европска ноћ истраживача - улице под светлом науке” која се одржала 30.09.2022. године. Представили смо се модерном опремом за учење програмирања: микробитови, Бозон уради сам сетови, Maqueen роботи, 3Д штампач.</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Учешће на конференцији БДС-а у Београду од 14-16.12.2022. године.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 Присуствовање вебинару у организацији Ерсте фондације под називом “Go climate friendly: How to create sustainable events”</w:t>
      </w:r>
      <w:r w:rsidRPr="00704FD6">
        <w:rPr>
          <w:rFonts w:ascii="Times New Roman" w:eastAsia="Times New Roman" w:hAnsi="Times New Roman" w:cs="Times New Roman"/>
          <w:b/>
          <w:color w:val="00000A"/>
          <w:sz w:val="24"/>
          <w:szCs w:val="24"/>
        </w:rPr>
        <w:t xml:space="preserve">, </w:t>
      </w:r>
      <w:r w:rsidRPr="00704FD6">
        <w:rPr>
          <w:rFonts w:ascii="Times New Roman" w:eastAsia="Times New Roman" w:hAnsi="Times New Roman" w:cs="Times New Roman"/>
          <w:color w:val="00000A"/>
          <w:sz w:val="24"/>
          <w:szCs w:val="24"/>
        </w:rPr>
        <w:t>одржан је 11. 10. 2022. године.</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Присуствовање конференцији “Образовање за дигитално друштво” у организацији Фондације Ана и Владе Дивац, одржане у Београду, 15. децембра 2022. године.</w:t>
      </w:r>
    </w:p>
    <w:p w:rsidR="000D3024" w:rsidRPr="00704FD6" w:rsidRDefault="000D3024" w:rsidP="00EE3F52">
      <w:pPr>
        <w:suppressAutoHyphens/>
        <w:spacing w:after="0"/>
        <w:ind w:firstLine="851"/>
        <w:jc w:val="both"/>
        <w:rPr>
          <w:rFonts w:ascii="Times New Roman" w:eastAsia="Times New Roman" w:hAnsi="Times New Roman" w:cs="Times New Roman"/>
          <w:color w:val="00000A"/>
          <w:sz w:val="24"/>
          <w:szCs w:val="24"/>
        </w:rPr>
      </w:pP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B) Архивирање и административни послови</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Пословна документација је уредно заведена кроз Деловодну књигу и кроз Књигу улазних фактура. Пошта је уредно послата.</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 Као део својих редовних послова, по уплати чланарине, рађена је спецификација дневног промета, праћен Централни регистар фактура, вршено евидентирање рачуна и слање у обрачунску службу као и слање поште и отпис књига. </w:t>
      </w:r>
    </w:p>
    <w:p w:rsidR="000D3024" w:rsidRDefault="00DF3960" w:rsidP="005E3815">
      <w:pPr>
        <w:suppressAutoHyphens/>
        <w:spacing w:after="0" w:line="240" w:lineRule="auto"/>
        <w:ind w:firstLine="720"/>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За потребе запослених као и корисника Библиотеке вршено је копирање потребног материјала. Вођен је карнет, прикупљени и евидентирани годишњи одмори запослених, боловања и израђивани спискови за потписивање запослених приликом доласка и одласка са посла. Правњен распоред за рад суботом као и током годишњих одмора. </w:t>
      </w:r>
    </w:p>
    <w:p w:rsidR="0088251A" w:rsidRDefault="0088251A" w:rsidP="005E3815">
      <w:pPr>
        <w:suppressAutoHyphens/>
        <w:spacing w:after="0" w:line="240" w:lineRule="auto"/>
        <w:ind w:firstLine="720"/>
        <w:jc w:val="both"/>
        <w:rPr>
          <w:rFonts w:ascii="Times New Roman" w:eastAsia="Times New Roman" w:hAnsi="Times New Roman" w:cs="Times New Roman"/>
          <w:color w:val="00000A"/>
          <w:sz w:val="24"/>
          <w:szCs w:val="24"/>
        </w:rPr>
      </w:pPr>
    </w:p>
    <w:p w:rsidR="0088251A" w:rsidRPr="00704FD6" w:rsidRDefault="0088251A" w:rsidP="005E3815">
      <w:pPr>
        <w:suppressAutoHyphens/>
        <w:spacing w:after="0" w:line="240" w:lineRule="auto"/>
        <w:ind w:firstLine="720"/>
        <w:jc w:val="both"/>
        <w:rPr>
          <w:rFonts w:ascii="Times New Roman" w:eastAsia="Times New Roman" w:hAnsi="Times New Roman" w:cs="Times New Roman"/>
          <w:color w:val="00000A"/>
          <w:sz w:val="24"/>
          <w:szCs w:val="24"/>
        </w:rPr>
      </w:pPr>
    </w:p>
    <w:p w:rsidR="000D3024" w:rsidRPr="00704FD6" w:rsidRDefault="000D3024" w:rsidP="00EE3F52">
      <w:pPr>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Противнопожарна заштита и  ППЗ</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color w:val="00000A"/>
          <w:sz w:val="24"/>
          <w:szCs w:val="24"/>
        </w:rPr>
      </w:pPr>
    </w:p>
    <w:p w:rsidR="000D3024" w:rsidRPr="00704FD6" w:rsidRDefault="00DF3960" w:rsidP="005E3815">
      <w:pPr>
        <w:suppressAutoHyphens/>
        <w:spacing w:after="0" w:line="240" w:lineRule="auto"/>
        <w:ind w:left="140" w:firstLine="580"/>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Народна библиотека поседује 9 комада противпожарних апарата ознаке C9 i C6, који се уредно сервисирају на сваких 6 месеци. Последње сервисирање је уредно извршено у прописаном року 02.06.2021. године. </w:t>
      </w:r>
    </w:p>
    <w:p w:rsidR="000D3024" w:rsidRPr="00704FD6" w:rsidRDefault="00DF3960" w:rsidP="00EE3F52">
      <w:pPr>
        <w:suppressAutoHyphens/>
        <w:spacing w:after="0"/>
        <w:ind w:firstLine="851"/>
        <w:jc w:val="both"/>
        <w:rPr>
          <w:rFonts w:ascii="Times New Roman" w:eastAsia="Times New Roman" w:hAnsi="Times New Roman" w:cs="Times New Roman"/>
          <w:color w:val="00000A"/>
          <w:sz w:val="24"/>
          <w:szCs w:val="24"/>
        </w:rPr>
      </w:pPr>
      <w:r w:rsidRPr="00704FD6">
        <w:rPr>
          <w:rFonts w:ascii="Times New Roman" w:eastAsia="Times New Roman" w:hAnsi="Times New Roman" w:cs="Times New Roman"/>
          <w:color w:val="00000A"/>
          <w:sz w:val="24"/>
          <w:szCs w:val="24"/>
        </w:rPr>
        <w:t xml:space="preserve">По питању превенције од пожара обављено је следеће: обављена је контрола покретања и правилне употребе грејних тела, а у летњем периоду расхладних уређаја као и контрола придржавања упозорења забране пушења на недозвољеним местима и у затвореном простору. </w:t>
      </w:r>
    </w:p>
    <w:p w:rsidR="000D3024" w:rsidRDefault="000D3024"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CF48E7" w:rsidRPr="00704FD6" w:rsidRDefault="00CF48E7" w:rsidP="00EE3F52">
      <w:pPr>
        <w:suppressAutoHyphens/>
        <w:spacing w:after="0"/>
        <w:ind w:firstLine="851"/>
        <w:jc w:val="both"/>
        <w:rPr>
          <w:rFonts w:ascii="Times New Roman" w:eastAsia="Times New Roman" w:hAnsi="Times New Roman" w:cs="Times New Roman"/>
          <w:color w:val="00000A"/>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b/>
          <w:sz w:val="24"/>
          <w:szCs w:val="24"/>
        </w:rPr>
      </w:pPr>
      <w:r w:rsidRPr="00704FD6">
        <w:rPr>
          <w:rFonts w:ascii="Times New Roman" w:eastAsia="Times New Roman" w:hAnsi="Times New Roman" w:cs="Times New Roman"/>
          <w:b/>
          <w:sz w:val="24"/>
          <w:szCs w:val="24"/>
        </w:rPr>
        <w:t>12. САРАДЊА СА МИНИСТАРСТВОМ КУЛТУРЕ, УСТАНОВАМА, ПРЕДУЗЕЋИМА НЕВЛАДИНИМ ОРГАНИЗАЦИЈАМА</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Библиотека је успешно сарађивала са Министарством културе и информисања РС и током 2022. године као и претходних година. Министарство је финансијски подржало остваривање матичниих функција као и пројектне активности Библиотеке које су се реализовале на основу добијених грантова на конкурсима током 2022. године. </w:t>
      </w:r>
    </w:p>
    <w:p w:rsidR="000D3024" w:rsidRPr="00704FD6" w:rsidRDefault="00DF3960" w:rsidP="00EE3F52">
      <w:pPr>
        <w:tabs>
          <w:tab w:val="left" w:pos="567"/>
        </w:tabs>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 xml:space="preserve">Такође, Библиотека у Јагодини има веома развијену сарадњу са општинским, школским и сеоским библиотекама у Поморавском округу. Та сарадња се састоји у пружању стручне помоћи и вршењу надзора, као и предузимања мера за унапређење библиотечке делатности. </w:t>
      </w:r>
    </w:p>
    <w:p w:rsidR="000D3024" w:rsidRPr="00704FD6" w:rsidRDefault="00DF3960" w:rsidP="00EE3F52">
      <w:pPr>
        <w:suppressAutoHyphens/>
        <w:spacing w:after="0" w:line="240" w:lineRule="auto"/>
        <w:ind w:firstLine="851"/>
        <w:jc w:val="both"/>
        <w:rPr>
          <w:rFonts w:ascii="Times New Roman" w:eastAsia="Times New Roman" w:hAnsi="Times New Roman" w:cs="Times New Roman"/>
          <w:sz w:val="24"/>
          <w:szCs w:val="24"/>
        </w:rPr>
      </w:pPr>
      <w:r w:rsidRPr="00704FD6">
        <w:rPr>
          <w:rFonts w:ascii="Times New Roman" w:eastAsia="Times New Roman" w:hAnsi="Times New Roman" w:cs="Times New Roman"/>
          <w:sz w:val="24"/>
          <w:szCs w:val="24"/>
        </w:rPr>
        <w:t>У датим условима: просторним, материјалним и кадровским Библиотека је успешно остваривала своју функцију и обавезе и доприносила општем културном развоју средине у којој делује.</w:t>
      </w:r>
    </w:p>
    <w:p w:rsidR="000D3024" w:rsidRPr="00704FD6" w:rsidRDefault="000D3024" w:rsidP="00EE3F52">
      <w:pPr>
        <w:suppressAutoHyphens/>
        <w:spacing w:after="0" w:line="240" w:lineRule="auto"/>
        <w:ind w:firstLine="851"/>
        <w:jc w:val="both"/>
        <w:rPr>
          <w:rFonts w:ascii="Times New Roman" w:eastAsia="Times New Roman" w:hAnsi="Times New Roman" w:cs="Times New Roman"/>
          <w:sz w:val="24"/>
          <w:szCs w:val="24"/>
        </w:rPr>
      </w:pPr>
    </w:p>
    <w:p w:rsidR="000D3024" w:rsidRDefault="000D3024" w:rsidP="00EE3F52">
      <w:pPr>
        <w:suppressAutoHyphens/>
        <w:spacing w:after="0"/>
        <w:ind w:firstLine="851"/>
        <w:jc w:val="both"/>
        <w:rPr>
          <w:rFonts w:ascii="Times New Roman" w:eastAsia="Times New Roman" w:hAnsi="Times New Roman" w:cs="Times New Roman"/>
          <w:color w:val="00000A"/>
          <w:sz w:val="24"/>
          <w:szCs w:val="24"/>
        </w:rPr>
      </w:pPr>
    </w:p>
    <w:p w:rsidR="00B946C9" w:rsidRDefault="00B946C9" w:rsidP="00EE3F52">
      <w:pPr>
        <w:suppressAutoHyphens/>
        <w:spacing w:after="0"/>
        <w:ind w:firstLine="851"/>
        <w:jc w:val="both"/>
        <w:rPr>
          <w:rFonts w:ascii="Times New Roman" w:eastAsia="Times New Roman" w:hAnsi="Times New Roman" w:cs="Times New Roman"/>
          <w:color w:val="00000A"/>
          <w:sz w:val="24"/>
          <w:szCs w:val="24"/>
        </w:rPr>
      </w:pPr>
    </w:p>
    <w:p w:rsidR="00B946C9" w:rsidRPr="00704FD6" w:rsidRDefault="00B946C9" w:rsidP="00EE3F52">
      <w:pPr>
        <w:suppressAutoHyphens/>
        <w:spacing w:after="0"/>
        <w:ind w:firstLine="851"/>
        <w:jc w:val="both"/>
        <w:rPr>
          <w:rFonts w:ascii="Times New Roman" w:eastAsia="Times New Roman" w:hAnsi="Times New Roman" w:cs="Times New Roman"/>
          <w:color w:val="00000A"/>
          <w:sz w:val="24"/>
          <w:szCs w:val="24"/>
        </w:rPr>
      </w:pPr>
    </w:p>
    <w:p w:rsidR="000D3024" w:rsidRPr="00704FD6" w:rsidRDefault="000D3024" w:rsidP="00EE3F52">
      <w:pPr>
        <w:suppressAutoHyphens/>
        <w:spacing w:after="0"/>
        <w:ind w:firstLine="851"/>
        <w:jc w:val="both"/>
        <w:rPr>
          <w:rFonts w:ascii="Times New Roman" w:eastAsia="Times New Roman" w:hAnsi="Times New Roman" w:cs="Times New Roman"/>
          <w:color w:val="00000A"/>
          <w:sz w:val="24"/>
          <w:szCs w:val="24"/>
        </w:rPr>
      </w:pPr>
    </w:p>
    <w:p w:rsidR="000D3024" w:rsidRDefault="00CF48E7" w:rsidP="00CF48E7">
      <w:pPr>
        <w:suppressAutoHyphen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У Јагодини,</w:t>
      </w:r>
    </w:p>
    <w:p w:rsidR="00CF48E7" w:rsidRDefault="00CF48E7" w:rsidP="00CF48E7">
      <w:pPr>
        <w:suppressAutoHyphen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19.01.2023. </w:t>
      </w:r>
    </w:p>
    <w:p w:rsidR="00CF48E7" w:rsidRDefault="00CF48E7" w:rsidP="00CF48E7">
      <w:pPr>
        <w:suppressAutoHyphens/>
        <w:spacing w:after="0"/>
        <w:jc w:val="both"/>
        <w:rPr>
          <w:rFonts w:ascii="Times New Roman" w:eastAsia="Times New Roman" w:hAnsi="Times New Roman" w:cs="Times New Roman"/>
          <w:color w:val="00000A"/>
          <w:sz w:val="24"/>
          <w:szCs w:val="24"/>
        </w:rPr>
      </w:pPr>
    </w:p>
    <w:p w:rsidR="00CF48E7" w:rsidRDefault="00CF48E7" w:rsidP="00CF48E7">
      <w:pPr>
        <w:suppressAutoHyphens/>
        <w:spacing w:after="0"/>
        <w:jc w:val="both"/>
        <w:rPr>
          <w:rFonts w:ascii="Times New Roman" w:eastAsia="Times New Roman" w:hAnsi="Times New Roman" w:cs="Times New Roman"/>
          <w:color w:val="00000A"/>
          <w:sz w:val="24"/>
          <w:szCs w:val="24"/>
        </w:rPr>
      </w:pPr>
    </w:p>
    <w:p w:rsidR="00CF48E7" w:rsidRDefault="00CF48E7" w:rsidP="00CF48E7">
      <w:pPr>
        <w:suppressAutoHyphens/>
        <w:spacing w:after="0"/>
        <w:jc w:val="both"/>
        <w:rPr>
          <w:rFonts w:ascii="Times New Roman" w:eastAsia="Times New Roman" w:hAnsi="Times New Roman" w:cs="Times New Roman"/>
          <w:color w:val="00000A"/>
          <w:sz w:val="24"/>
          <w:szCs w:val="24"/>
        </w:rPr>
      </w:pPr>
    </w:p>
    <w:p w:rsidR="009A3488" w:rsidRDefault="009A3488" w:rsidP="00CF48E7">
      <w:pPr>
        <w:suppressAutoHyphens/>
        <w:spacing w:after="0"/>
        <w:jc w:val="both"/>
        <w:rPr>
          <w:rFonts w:ascii="Times New Roman" w:eastAsia="Times New Roman" w:hAnsi="Times New Roman" w:cs="Times New Roman"/>
          <w:color w:val="00000A"/>
          <w:sz w:val="24"/>
          <w:szCs w:val="24"/>
        </w:rPr>
      </w:pPr>
    </w:p>
    <w:p w:rsidR="009A3488" w:rsidRDefault="009A3488" w:rsidP="00CF48E7">
      <w:pPr>
        <w:suppressAutoHyphens/>
        <w:spacing w:after="0"/>
        <w:jc w:val="both"/>
        <w:rPr>
          <w:rFonts w:ascii="Times New Roman" w:eastAsia="Times New Roman" w:hAnsi="Times New Roman" w:cs="Times New Roman"/>
          <w:color w:val="00000A"/>
          <w:sz w:val="24"/>
          <w:szCs w:val="24"/>
        </w:rPr>
      </w:pPr>
    </w:p>
    <w:p w:rsidR="009A3488" w:rsidRDefault="009A3488" w:rsidP="009A3488">
      <w:pPr>
        <w:suppressAutoHyphens/>
        <w:spacing w:after="0"/>
        <w:ind w:left="5760"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Директор,</w:t>
      </w:r>
    </w:p>
    <w:p w:rsidR="009A3488" w:rsidRDefault="009A3488" w:rsidP="009A3488">
      <w:pPr>
        <w:suppressAutoHyphen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Народна библиотека у Јагодини</w:t>
      </w:r>
    </w:p>
    <w:p w:rsidR="009A3488" w:rsidRDefault="009A3488" w:rsidP="009A3488">
      <w:pPr>
        <w:suppressAutoHyphens/>
        <w:spacing w:after="0"/>
        <w:jc w:val="both"/>
        <w:rPr>
          <w:rFonts w:ascii="Times New Roman" w:eastAsia="Times New Roman" w:hAnsi="Times New Roman" w:cs="Times New Roman"/>
          <w:color w:val="00000A"/>
          <w:sz w:val="24"/>
          <w:szCs w:val="24"/>
        </w:rPr>
      </w:pPr>
    </w:p>
    <w:p w:rsidR="009A3488" w:rsidRPr="009A3488" w:rsidRDefault="009A3488" w:rsidP="009A3488">
      <w:pPr>
        <w:suppressAutoHyphens/>
        <w:spacing w:after="0"/>
        <w:jc w:val="both"/>
        <w:rPr>
          <w:rFonts w:ascii="Times New Roman" w:eastAsia="Times New Roman" w:hAnsi="Times New Roman" w:cs="Times New Roman"/>
          <w:color w:val="00000A"/>
          <w:sz w:val="24"/>
          <w:szCs w:val="24"/>
          <w:lang w:val="en-GB"/>
        </w:rPr>
      </w:pP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lang w:val="en-GB"/>
        </w:rPr>
        <w:t>______________________________</w:t>
      </w:r>
    </w:p>
    <w:p w:rsidR="000D3024" w:rsidRPr="009A3488" w:rsidRDefault="009A3488" w:rsidP="00EE3F52">
      <w:pPr>
        <w:suppressAutoHyphen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/др Марко Бојић /</w:t>
      </w:r>
    </w:p>
    <w:p w:rsidR="000D3024" w:rsidRPr="00704FD6" w:rsidRDefault="000D3024" w:rsidP="009C7324">
      <w:pPr>
        <w:suppressAutoHyphens/>
        <w:spacing w:after="0"/>
        <w:ind w:firstLine="851"/>
        <w:jc w:val="both"/>
        <w:rPr>
          <w:rFonts w:ascii="Times New Roman" w:eastAsia="Times New Roman" w:hAnsi="Times New Roman" w:cs="Times New Roman"/>
          <w:sz w:val="24"/>
          <w:szCs w:val="24"/>
        </w:rPr>
      </w:pPr>
    </w:p>
    <w:p w:rsidR="000D3024" w:rsidRPr="00704FD6" w:rsidRDefault="000D3024" w:rsidP="00EE3F52">
      <w:pPr>
        <w:ind w:firstLine="851"/>
        <w:jc w:val="both"/>
        <w:rPr>
          <w:rFonts w:ascii="Times New Roman" w:eastAsia="Times New Roman" w:hAnsi="Times New Roman" w:cs="Times New Roman"/>
          <w:sz w:val="24"/>
          <w:szCs w:val="24"/>
        </w:rPr>
      </w:pPr>
    </w:p>
    <w:p w:rsidR="000D3024" w:rsidRPr="00704FD6" w:rsidRDefault="000D3024" w:rsidP="00EE3F52">
      <w:pPr>
        <w:ind w:firstLine="851"/>
        <w:jc w:val="both"/>
        <w:rPr>
          <w:rFonts w:ascii="Times New Roman" w:eastAsia="Times New Roman" w:hAnsi="Times New Roman" w:cs="Times New Roman"/>
          <w:sz w:val="24"/>
          <w:szCs w:val="24"/>
        </w:rPr>
      </w:pPr>
    </w:p>
    <w:p w:rsidR="000D3024" w:rsidRPr="00704FD6" w:rsidRDefault="000D3024" w:rsidP="00EE3F52">
      <w:pPr>
        <w:ind w:firstLine="851"/>
        <w:jc w:val="both"/>
        <w:rPr>
          <w:rFonts w:ascii="Times New Roman" w:eastAsia="Times New Roman" w:hAnsi="Times New Roman" w:cs="Times New Roman"/>
          <w:sz w:val="24"/>
          <w:szCs w:val="24"/>
        </w:rPr>
      </w:pPr>
    </w:p>
    <w:sectPr w:rsidR="000D3024" w:rsidRPr="00704FD6" w:rsidSect="001C080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47A" w:rsidRDefault="00BB547A" w:rsidP="00F3135B">
      <w:pPr>
        <w:spacing w:after="0" w:line="240" w:lineRule="auto"/>
      </w:pPr>
      <w:r>
        <w:separator/>
      </w:r>
    </w:p>
  </w:endnote>
  <w:endnote w:type="continuationSeparator" w:id="1">
    <w:p w:rsidR="00BB547A" w:rsidRDefault="00BB547A" w:rsidP="00F3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Cirilica">
    <w:altName w:val="Courier New"/>
    <w:charset w:val="00"/>
    <w:family w:val="swiss"/>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ir Arial">
    <w:altName w:val="Arial"/>
    <w:charset w:val="00"/>
    <w:family w:val="swiss"/>
    <w:pitch w:val="variable"/>
    <w:sig w:usb0="00000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656037"/>
      <w:docPartObj>
        <w:docPartGallery w:val="Page Numbers (Bottom of Page)"/>
        <w:docPartUnique/>
      </w:docPartObj>
    </w:sdtPr>
    <w:sdtContent>
      <w:p w:rsidR="00CF48E7" w:rsidRDefault="00191AA6">
        <w:pPr>
          <w:pStyle w:val="Footer"/>
          <w:jc w:val="center"/>
        </w:pPr>
        <w:r>
          <w:fldChar w:fldCharType="begin"/>
        </w:r>
        <w:r w:rsidR="00CF48E7">
          <w:instrText>PAGE   \* MERGEFORMAT</w:instrText>
        </w:r>
        <w:r>
          <w:fldChar w:fldCharType="separate"/>
        </w:r>
        <w:r w:rsidR="0040433B" w:rsidRPr="0040433B">
          <w:rPr>
            <w:noProof/>
            <w:lang w:val="sr-Latn-CS"/>
          </w:rPr>
          <w:t>42</w:t>
        </w:r>
        <w:r>
          <w:fldChar w:fldCharType="end"/>
        </w:r>
      </w:p>
    </w:sdtContent>
  </w:sdt>
  <w:p w:rsidR="00CF48E7" w:rsidRDefault="00CF4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47A" w:rsidRDefault="00BB547A" w:rsidP="00F3135B">
      <w:pPr>
        <w:spacing w:after="0" w:line="240" w:lineRule="auto"/>
      </w:pPr>
      <w:r>
        <w:separator/>
      </w:r>
    </w:p>
  </w:footnote>
  <w:footnote w:type="continuationSeparator" w:id="1">
    <w:p w:rsidR="00BB547A" w:rsidRDefault="00BB547A" w:rsidP="00F31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C904DF"/>
    <w:multiLevelType w:val="multilevel"/>
    <w:tmpl w:val="79345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B531D"/>
    <w:multiLevelType w:val="hybridMultilevel"/>
    <w:tmpl w:val="3328DC0E"/>
    <w:lvl w:ilvl="0" w:tplc="5844C392">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1B90053"/>
    <w:multiLevelType w:val="multilevel"/>
    <w:tmpl w:val="4F666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E97CE0"/>
    <w:multiLevelType w:val="multilevel"/>
    <w:tmpl w:val="D1A08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8F7432"/>
    <w:multiLevelType w:val="multilevel"/>
    <w:tmpl w:val="05BC5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200A7A"/>
    <w:multiLevelType w:val="hybridMultilevel"/>
    <w:tmpl w:val="2866426E"/>
    <w:lvl w:ilvl="0" w:tplc="5FC81A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54C71000"/>
    <w:multiLevelType w:val="multilevel"/>
    <w:tmpl w:val="F014BEE8"/>
    <w:lvl w:ilvl="0">
      <w:start w:val="1"/>
      <w:numFmt w:val="bullet"/>
      <w:lvlText w:val="•"/>
      <w:lvlJc w:val="left"/>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F964DA"/>
    <w:multiLevelType w:val="hybridMultilevel"/>
    <w:tmpl w:val="718CA126"/>
    <w:lvl w:ilvl="0" w:tplc="1E82B2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85782"/>
    <w:multiLevelType w:val="multilevel"/>
    <w:tmpl w:val="C2EED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055BF0"/>
    <w:multiLevelType w:val="hybridMultilevel"/>
    <w:tmpl w:val="5EC07CE2"/>
    <w:lvl w:ilvl="0" w:tplc="4A5AC7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772B87"/>
    <w:multiLevelType w:val="multilevel"/>
    <w:tmpl w:val="306C2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4"/>
  </w:num>
  <w:num w:numId="4">
    <w:abstractNumId w:val="11"/>
  </w:num>
  <w:num w:numId="5">
    <w:abstractNumId w:val="3"/>
  </w:num>
  <w:num w:numId="6">
    <w:abstractNumId w:val="5"/>
  </w:num>
  <w:num w:numId="7">
    <w:abstractNumId w:val="1"/>
  </w:num>
  <w:num w:numId="8">
    <w:abstractNumId w:val="10"/>
  </w:num>
  <w:num w:numId="9">
    <w:abstractNumId w:val="2"/>
  </w:num>
  <w:num w:numId="10">
    <w:abstractNumId w:val="8"/>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hideSpellingErrors/>
  <w:hideGrammaticalErrors/>
  <w:activeWritingStyle w:appName="MSWord" w:lang="en-US" w:vendorID="64" w:dllVersion="131078" w:nlCheck="1" w:checkStyle="1"/>
  <w:activeWritingStyle w:appName="MSWord" w:lang="en-GB" w:vendorID="64" w:dllVersion="131078" w:nlCheck="1" w:checkStyle="1"/>
  <w:defaultTabStop w:val="720"/>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0D3024"/>
    <w:rsid w:val="0002399E"/>
    <w:rsid w:val="0003584A"/>
    <w:rsid w:val="00037FB9"/>
    <w:rsid w:val="00042476"/>
    <w:rsid w:val="00064A43"/>
    <w:rsid w:val="00083DD7"/>
    <w:rsid w:val="0008686E"/>
    <w:rsid w:val="000B7214"/>
    <w:rsid w:val="000D3024"/>
    <w:rsid w:val="000D5026"/>
    <w:rsid w:val="000F15FD"/>
    <w:rsid w:val="000F2993"/>
    <w:rsid w:val="000F6C0E"/>
    <w:rsid w:val="00136645"/>
    <w:rsid w:val="00150F06"/>
    <w:rsid w:val="00173EBF"/>
    <w:rsid w:val="001833FF"/>
    <w:rsid w:val="00191AA6"/>
    <w:rsid w:val="00192CAC"/>
    <w:rsid w:val="001C0805"/>
    <w:rsid w:val="00233088"/>
    <w:rsid w:val="00256606"/>
    <w:rsid w:val="002A181D"/>
    <w:rsid w:val="003112F6"/>
    <w:rsid w:val="003336EB"/>
    <w:rsid w:val="00360D46"/>
    <w:rsid w:val="003E07AB"/>
    <w:rsid w:val="0040433B"/>
    <w:rsid w:val="00407A5A"/>
    <w:rsid w:val="00466906"/>
    <w:rsid w:val="004907F2"/>
    <w:rsid w:val="00496513"/>
    <w:rsid w:val="004A7F4E"/>
    <w:rsid w:val="004D149B"/>
    <w:rsid w:val="004D2C9C"/>
    <w:rsid w:val="004D514F"/>
    <w:rsid w:val="005412D2"/>
    <w:rsid w:val="00556666"/>
    <w:rsid w:val="0057703D"/>
    <w:rsid w:val="005C016D"/>
    <w:rsid w:val="005C765E"/>
    <w:rsid w:val="005D5C26"/>
    <w:rsid w:val="005E3815"/>
    <w:rsid w:val="005F2B81"/>
    <w:rsid w:val="00603E6C"/>
    <w:rsid w:val="00627F5C"/>
    <w:rsid w:val="00681E28"/>
    <w:rsid w:val="00704FD6"/>
    <w:rsid w:val="00745290"/>
    <w:rsid w:val="00754A51"/>
    <w:rsid w:val="007B58CD"/>
    <w:rsid w:val="007B6FE4"/>
    <w:rsid w:val="007F346E"/>
    <w:rsid w:val="008226D7"/>
    <w:rsid w:val="0083195A"/>
    <w:rsid w:val="0088251A"/>
    <w:rsid w:val="008F2981"/>
    <w:rsid w:val="00923836"/>
    <w:rsid w:val="00934CE6"/>
    <w:rsid w:val="00997585"/>
    <w:rsid w:val="009A122F"/>
    <w:rsid w:val="009A3488"/>
    <w:rsid w:val="009B32D1"/>
    <w:rsid w:val="009C7324"/>
    <w:rsid w:val="009E40CF"/>
    <w:rsid w:val="00A05557"/>
    <w:rsid w:val="00A10031"/>
    <w:rsid w:val="00A70CA2"/>
    <w:rsid w:val="00AA10D9"/>
    <w:rsid w:val="00AB2409"/>
    <w:rsid w:val="00AB7143"/>
    <w:rsid w:val="00AD157E"/>
    <w:rsid w:val="00B20D4F"/>
    <w:rsid w:val="00B6430F"/>
    <w:rsid w:val="00B65C39"/>
    <w:rsid w:val="00B73677"/>
    <w:rsid w:val="00B86527"/>
    <w:rsid w:val="00B946C9"/>
    <w:rsid w:val="00BB547A"/>
    <w:rsid w:val="00BC4071"/>
    <w:rsid w:val="00BD13BF"/>
    <w:rsid w:val="00BE0020"/>
    <w:rsid w:val="00C57878"/>
    <w:rsid w:val="00CF48E7"/>
    <w:rsid w:val="00D134B5"/>
    <w:rsid w:val="00D22794"/>
    <w:rsid w:val="00D458C0"/>
    <w:rsid w:val="00DD5037"/>
    <w:rsid w:val="00DE2ADC"/>
    <w:rsid w:val="00DE461A"/>
    <w:rsid w:val="00DF3960"/>
    <w:rsid w:val="00EE3F52"/>
    <w:rsid w:val="00F3135B"/>
    <w:rsid w:val="00F4127E"/>
    <w:rsid w:val="00F73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30F"/>
  </w:style>
  <w:style w:type="paragraph" w:styleId="Heading2">
    <w:name w:val="heading 2"/>
    <w:basedOn w:val="Normal"/>
    <w:next w:val="Normal"/>
    <w:link w:val="Heading2Char"/>
    <w:qFormat/>
    <w:rsid w:val="00B73677"/>
    <w:pPr>
      <w:keepNext/>
      <w:numPr>
        <w:ilvl w:val="1"/>
        <w:numId w:val="1"/>
      </w:numPr>
      <w:suppressAutoHyphens/>
      <w:spacing w:after="0" w:line="240" w:lineRule="auto"/>
      <w:jc w:val="center"/>
      <w:outlineLvl w:val="1"/>
    </w:pPr>
    <w:rPr>
      <w:rFonts w:ascii="Times Cirilica" w:eastAsia="Times New Roman" w:hAnsi="Times Cirilica" w:cs="Times Cirilica"/>
      <w:b/>
      <w:sz w:val="52"/>
      <w:szCs w:val="20"/>
      <w:lang w:val="sr-Cyrl-C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1">
    <w:name w:val="Calendar 1"/>
    <w:basedOn w:val="TableNormal"/>
    <w:uiPriority w:val="99"/>
    <w:qFormat/>
    <w:rsid w:val="00150F06"/>
    <w:pPr>
      <w:spacing w:after="0" w:line="240" w:lineRule="auto"/>
    </w:pPr>
    <w:rPr>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F31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5B"/>
  </w:style>
  <w:style w:type="paragraph" w:styleId="Footer">
    <w:name w:val="footer"/>
    <w:basedOn w:val="Normal"/>
    <w:link w:val="FooterChar"/>
    <w:uiPriority w:val="99"/>
    <w:unhideWhenUsed/>
    <w:rsid w:val="00F3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5B"/>
  </w:style>
  <w:style w:type="paragraph" w:styleId="ListParagraph">
    <w:name w:val="List Paragraph"/>
    <w:basedOn w:val="Normal"/>
    <w:uiPriority w:val="34"/>
    <w:qFormat/>
    <w:rsid w:val="00745290"/>
    <w:pPr>
      <w:ind w:left="720"/>
      <w:contextualSpacing/>
    </w:pPr>
  </w:style>
  <w:style w:type="table" w:styleId="TableGrid">
    <w:name w:val="Table Grid"/>
    <w:basedOn w:val="TableNormal"/>
    <w:uiPriority w:val="59"/>
    <w:rsid w:val="001C08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B73677"/>
    <w:rPr>
      <w:rFonts w:ascii="Times Cirilica" w:eastAsia="Times New Roman" w:hAnsi="Times Cirilica" w:cs="Times Cirilica"/>
      <w:b/>
      <w:sz w:val="52"/>
      <w:szCs w:val="20"/>
      <w:lang w:val="sr-Cyrl-CS" w:eastAsia="zh-CN"/>
    </w:rPr>
  </w:style>
  <w:style w:type="paragraph" w:styleId="BalloonText">
    <w:name w:val="Balloon Text"/>
    <w:basedOn w:val="Normal"/>
    <w:link w:val="BalloonTextChar"/>
    <w:uiPriority w:val="99"/>
    <w:semiHidden/>
    <w:unhideWhenUsed/>
    <w:rsid w:val="000F1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AgroLib" TargetMode="External"/><Relationship Id="rId18" Type="http://schemas.openxmlformats.org/officeDocument/2006/relationships/hyperlink" Target="https://www.brodoto.com/portfolio/erste-foundation-ngo-academy-social-network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id.gov.rs/" TargetMode="External"/><Relationship Id="rId7" Type="http://schemas.openxmlformats.org/officeDocument/2006/relationships/endnotes" Target="endnotes.xml"/><Relationship Id="rId12" Type="http://schemas.openxmlformats.org/officeDocument/2006/relationships/hyperlink" Target="https://www.facebook.com/slovanastruju" TargetMode="External"/><Relationship Id="rId17" Type="http://schemas.openxmlformats.org/officeDocument/2006/relationships/hyperlink" Target="https://www.brodoto.com/portfolio/erste-foundation-ngo-academy-social-networks" TargetMode="External"/><Relationship Id="rId25" Type="http://schemas.openxmlformats.org/officeDocument/2006/relationships/hyperlink" Target="https://digitalcitizen.jabooka.org.rs/"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jabooka.org.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jagodinau.objektivu" TargetMode="External"/><Relationship Id="rId24" Type="http://schemas.openxmlformats.org/officeDocument/2006/relationships/hyperlink" Target="http://www.jabooka.org.rs/"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eporezi.purs.gov.rs/" TargetMode="External"/><Relationship Id="rId28" Type="http://schemas.openxmlformats.org/officeDocument/2006/relationships/theme" Target="theme/theme1.xml"/><Relationship Id="rId10" Type="http://schemas.openxmlformats.org/officeDocument/2006/relationships/hyperlink" Target="https://www.facebook.com/jagodinabiblioteka/?ref=pages_you_manage" TargetMode="External"/><Relationship Id="rId19" Type="http://schemas.openxmlformats.org/officeDocument/2006/relationships/hyperlink" Target="http://www.digitalcitizen.jabooka.org.rs/" TargetMode="External"/><Relationship Id="rId4" Type="http://schemas.openxmlformats.org/officeDocument/2006/relationships/settings" Target="settings.xml"/><Relationship Id="rId9" Type="http://schemas.openxmlformats.org/officeDocument/2006/relationships/hyperlink" Target="https://jabooka.org.rs/" TargetMode="External"/><Relationship Id="rId14" Type="http://schemas.openxmlformats.org/officeDocument/2006/relationships/hyperlink" Target="https://digitalcitzen.jabooka.ors.rs/" TargetMode="External"/><Relationship Id="rId22" Type="http://schemas.openxmlformats.org/officeDocument/2006/relationships/hyperlink" Target="http://www.efaktura.mfin.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4640E-A35C-41F3-9DF6-18E9BA7A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12720</Words>
  <Characters>72505</Characters>
  <Application>Microsoft Office Word</Application>
  <DocSecurity>0</DocSecurity>
  <Lines>604</Lines>
  <Paragraphs>170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5</cp:revision>
  <cp:lastPrinted>2023-02-14T07:46:00Z</cp:lastPrinted>
  <dcterms:created xsi:type="dcterms:W3CDTF">2023-03-22T14:41:00Z</dcterms:created>
  <dcterms:modified xsi:type="dcterms:W3CDTF">2023-03-22T14:59:00Z</dcterms:modified>
</cp:coreProperties>
</file>